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FE4" w:rsidRPr="009008A5" w:rsidRDefault="00B45FE4" w:rsidP="00B45FE4">
      <w:pPr>
        <w:widowControl/>
        <w:wordWrap w:val="0"/>
        <w:jc w:val="center"/>
        <w:rPr>
          <w:rFonts w:ascii="黑体" w:eastAsia="黑体" w:hAnsi="黑体" w:cs="宋体"/>
          <w:b/>
          <w:color w:val="333333"/>
          <w:kern w:val="0"/>
          <w:sz w:val="32"/>
          <w:szCs w:val="32"/>
        </w:rPr>
      </w:pPr>
      <w:r w:rsidRPr="009008A5">
        <w:rPr>
          <w:rFonts w:ascii="黑体" w:eastAsia="黑体" w:hAnsi="黑体" w:cs="Arial" w:hint="eastAsia"/>
          <w:b/>
          <w:color w:val="333333"/>
          <w:kern w:val="0"/>
          <w:sz w:val="32"/>
          <w:szCs w:val="32"/>
        </w:rPr>
        <w:t>创新发展　提升质量</w:t>
      </w:r>
      <w:r w:rsidR="009008A5" w:rsidRPr="009008A5">
        <w:rPr>
          <w:rFonts w:ascii="黑体" w:eastAsia="黑体" w:hAnsi="黑体" w:cs="Arial" w:hint="eastAsia"/>
          <w:b/>
          <w:color w:val="333333"/>
          <w:kern w:val="0"/>
          <w:sz w:val="32"/>
          <w:szCs w:val="32"/>
        </w:rPr>
        <w:t xml:space="preserve">  </w:t>
      </w:r>
      <w:r w:rsidRPr="009008A5">
        <w:rPr>
          <w:rFonts w:ascii="黑体" w:eastAsia="黑体" w:hAnsi="黑体" w:cs="Arial" w:hint="eastAsia"/>
          <w:b/>
          <w:color w:val="333333"/>
          <w:kern w:val="0"/>
          <w:sz w:val="32"/>
          <w:szCs w:val="32"/>
        </w:rPr>
        <w:t>建设高水平现代化职业学校</w:t>
      </w:r>
    </w:p>
    <w:p w:rsidR="009008A5" w:rsidRDefault="00B45FE4" w:rsidP="00B45FE4">
      <w:pPr>
        <w:widowControl/>
        <w:wordWrap w:val="0"/>
        <w:jc w:val="center"/>
        <w:rPr>
          <w:rFonts w:ascii="Arial" w:eastAsia="楷体_GB2312" w:hAnsi="Arial" w:cs="Arial" w:hint="eastAsia"/>
          <w:color w:val="333333"/>
          <w:kern w:val="0"/>
          <w:sz w:val="30"/>
          <w:szCs w:val="30"/>
        </w:rPr>
      </w:pPr>
      <w:r w:rsidRPr="00B45FE4">
        <w:rPr>
          <w:rFonts w:ascii="Arial" w:eastAsia="楷体_GB2312" w:hAnsi="Arial" w:cs="Arial"/>
          <w:b/>
          <w:color w:val="333333"/>
          <w:kern w:val="0"/>
          <w:sz w:val="28"/>
        </w:rPr>
        <w:t> </w:t>
      </w:r>
      <w:r w:rsidRPr="00B45FE4">
        <w:rPr>
          <w:rFonts w:ascii="Arial" w:eastAsia="楷体_GB2312" w:hAnsi="Arial" w:cs="Arial"/>
          <w:b/>
          <w:color w:val="333333"/>
          <w:kern w:val="0"/>
          <w:sz w:val="30"/>
        </w:rPr>
        <w:t>——</w:t>
      </w:r>
      <w:r w:rsidRPr="00B45FE4">
        <w:rPr>
          <w:rFonts w:ascii="Arial" w:eastAsia="楷体_GB2312" w:hAnsi="Arial" w:cs="Arial" w:hint="eastAsia"/>
          <w:color w:val="333333"/>
          <w:kern w:val="0"/>
          <w:sz w:val="30"/>
          <w:szCs w:val="30"/>
        </w:rPr>
        <w:t>镇江高等职业技术学校</w:t>
      </w:r>
      <w:r w:rsidR="009008A5">
        <w:rPr>
          <w:rFonts w:ascii="Arial" w:eastAsia="楷体_GB2312" w:hAnsi="Arial" w:cs="Arial" w:hint="eastAsia"/>
          <w:color w:val="333333"/>
          <w:kern w:val="0"/>
          <w:sz w:val="30"/>
          <w:szCs w:val="30"/>
        </w:rPr>
        <w:t>三年</w:t>
      </w:r>
      <w:r w:rsidRPr="00B45FE4">
        <w:rPr>
          <w:rFonts w:ascii="Arial" w:eastAsia="楷体_GB2312" w:hAnsi="Arial" w:cs="Arial" w:hint="eastAsia"/>
          <w:color w:val="333333"/>
          <w:kern w:val="0"/>
          <w:sz w:val="30"/>
          <w:szCs w:val="30"/>
        </w:rPr>
        <w:t>发展规划</w:t>
      </w:r>
      <w:r w:rsidR="003872D2" w:rsidRPr="003872D2">
        <w:rPr>
          <w:rFonts w:ascii="Arial" w:eastAsia="楷体_GB2312" w:hAnsi="Arial" w:cs="Arial" w:hint="eastAsia"/>
          <w:color w:val="FF0000"/>
          <w:kern w:val="0"/>
          <w:sz w:val="30"/>
          <w:szCs w:val="30"/>
        </w:rPr>
        <w:t>（简略本）</w:t>
      </w:r>
    </w:p>
    <w:p w:rsidR="00B45FE4" w:rsidRPr="00B45FE4" w:rsidRDefault="009008A5" w:rsidP="00B45FE4">
      <w:pPr>
        <w:widowControl/>
        <w:wordWrap w:val="0"/>
        <w:jc w:val="center"/>
        <w:rPr>
          <w:rFonts w:ascii="宋体" w:eastAsia="宋体" w:hAnsi="宋体" w:cs="宋体"/>
          <w:color w:val="333333"/>
          <w:kern w:val="0"/>
          <w:sz w:val="24"/>
          <w:szCs w:val="24"/>
        </w:rPr>
      </w:pPr>
      <w:r>
        <w:rPr>
          <w:rFonts w:ascii="Arial" w:eastAsia="楷体_GB2312" w:hAnsi="Arial" w:cs="Arial" w:hint="eastAsia"/>
          <w:color w:val="333333"/>
          <w:kern w:val="0"/>
          <w:sz w:val="30"/>
          <w:szCs w:val="30"/>
        </w:rPr>
        <w:t>（</w:t>
      </w:r>
      <w:r w:rsidRPr="00B45FE4">
        <w:rPr>
          <w:rFonts w:ascii="Arial" w:eastAsia="楷体_GB2312" w:hAnsi="Arial" w:cs="Arial"/>
          <w:color w:val="333333"/>
          <w:kern w:val="0"/>
          <w:sz w:val="30"/>
          <w:szCs w:val="30"/>
        </w:rPr>
        <w:t>2012</w:t>
      </w:r>
      <w:r w:rsidRPr="00B45FE4">
        <w:rPr>
          <w:rFonts w:ascii="Times New Roman" w:eastAsia="楷体_GB2312" w:hAnsi="Times New Roman" w:cs="Times New Roman"/>
          <w:color w:val="333333"/>
          <w:kern w:val="0"/>
          <w:sz w:val="30"/>
          <w:szCs w:val="30"/>
        </w:rPr>
        <w:t>年</w:t>
      </w:r>
      <w:r w:rsidRPr="00B45FE4">
        <w:rPr>
          <w:rFonts w:ascii="Arial" w:eastAsia="楷体_GB2312" w:hAnsi="Arial" w:cs="Arial"/>
          <w:color w:val="333333"/>
          <w:kern w:val="0"/>
          <w:sz w:val="30"/>
          <w:szCs w:val="30"/>
        </w:rPr>
        <w:t>9</w:t>
      </w:r>
      <w:r w:rsidRPr="00B45FE4">
        <w:rPr>
          <w:rFonts w:ascii="Times New Roman" w:eastAsia="楷体_GB2312" w:hAnsi="Times New Roman" w:cs="Times New Roman"/>
          <w:color w:val="333333"/>
          <w:kern w:val="0"/>
          <w:sz w:val="30"/>
          <w:szCs w:val="30"/>
        </w:rPr>
        <w:t>月</w:t>
      </w:r>
      <w:r>
        <w:rPr>
          <w:rFonts w:ascii="Arial" w:eastAsia="楷体_GB2312" w:hAnsi="Arial" w:cs="Arial" w:hint="eastAsia"/>
          <w:color w:val="333333"/>
          <w:kern w:val="0"/>
          <w:sz w:val="30"/>
          <w:szCs w:val="30"/>
        </w:rPr>
        <w:t>—</w:t>
      </w:r>
      <w:r w:rsidRPr="00B45FE4">
        <w:rPr>
          <w:rFonts w:ascii="Arial" w:eastAsia="楷体_GB2312" w:hAnsi="Arial" w:cs="Arial"/>
          <w:color w:val="333333"/>
          <w:kern w:val="0"/>
          <w:sz w:val="30"/>
          <w:szCs w:val="30"/>
        </w:rPr>
        <w:t>2015</w:t>
      </w:r>
      <w:r w:rsidRPr="00B45FE4">
        <w:rPr>
          <w:rFonts w:ascii="Times New Roman" w:eastAsia="楷体_GB2312" w:hAnsi="Times New Roman" w:cs="Times New Roman"/>
          <w:color w:val="333333"/>
          <w:kern w:val="0"/>
          <w:sz w:val="30"/>
          <w:szCs w:val="30"/>
        </w:rPr>
        <w:t>年</w:t>
      </w:r>
      <w:r w:rsidRPr="00B45FE4">
        <w:rPr>
          <w:rFonts w:ascii="Arial" w:eastAsia="楷体_GB2312" w:hAnsi="Arial" w:cs="Arial"/>
          <w:color w:val="333333"/>
          <w:kern w:val="0"/>
          <w:sz w:val="30"/>
          <w:szCs w:val="30"/>
        </w:rPr>
        <w:t>8</w:t>
      </w:r>
      <w:r w:rsidRPr="00B45FE4">
        <w:rPr>
          <w:rFonts w:ascii="Arial" w:eastAsia="楷体_GB2312" w:hAnsi="Arial" w:cs="Arial" w:hint="eastAsia"/>
          <w:color w:val="333333"/>
          <w:kern w:val="0"/>
          <w:sz w:val="30"/>
          <w:szCs w:val="30"/>
        </w:rPr>
        <w:t>月</w:t>
      </w:r>
      <w:r>
        <w:rPr>
          <w:rFonts w:ascii="Arial" w:eastAsia="楷体_GB2312" w:hAnsi="Arial" w:cs="Arial" w:hint="eastAsia"/>
          <w:color w:val="333333"/>
          <w:kern w:val="0"/>
          <w:sz w:val="30"/>
          <w:szCs w:val="30"/>
        </w:rPr>
        <w:t>）</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为贯彻落实《国家中长期教育改革和发展规划纲要（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年）》、《江苏省中长期教育改革和发展规划纲要（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年）》、《江苏省教育事业发展</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规划》、《省政府办公厅转发省教育厅关于进一步提高职业教育教学质量意见的通知》（苏政办发〔</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194</w:t>
      </w:r>
      <w:r w:rsidRPr="00B45FE4">
        <w:rPr>
          <w:rFonts w:ascii="Arial" w:eastAsia="仿宋_GB2312" w:hAnsi="Arial" w:cs="Arial" w:hint="eastAsia"/>
          <w:color w:val="333333"/>
          <w:kern w:val="0"/>
          <w:sz w:val="28"/>
          <w:szCs w:val="28"/>
        </w:rPr>
        <w:t>号）精神，主动服务地方经济建设，引领区域职教发展，办好人民满意的职业教育，把学校建设成为体现江苏特色、跻身国内一流、接轨国际水准的国家职业教育改革发展示范学校和江苏省高水平现代化职业学校，特制定本规划。</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0" w:name="_Toc344206755"/>
      <w:r w:rsidRPr="00B45FE4">
        <w:rPr>
          <w:rFonts w:ascii="Times New Roman" w:eastAsia="仿宋_GB2312" w:hAnsi="Times New Roman" w:cs="Times New Roman"/>
          <w:b/>
          <w:bCs/>
          <w:color w:val="333333"/>
          <w:kern w:val="0"/>
          <w:sz w:val="32"/>
          <w:szCs w:val="32"/>
        </w:rPr>
        <w:t>第一部分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学校发展背景分析</w:t>
      </w:r>
      <w:bookmarkEnd w:id="0"/>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1" w:name="_Toc344206756"/>
      <w:bookmarkEnd w:id="1"/>
      <w:r w:rsidRPr="00B45FE4">
        <w:rPr>
          <w:rFonts w:ascii="Arial" w:eastAsia="仿宋_GB2312" w:hAnsi="Arial" w:cs="Arial"/>
          <w:b/>
          <w:bCs/>
          <w:color w:val="333333"/>
          <w:kern w:val="0"/>
          <w:sz w:val="28"/>
          <w:szCs w:val="28"/>
        </w:rPr>
        <w:t>一、学校执行第二轮三年发展规划取得的成绩</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1</w:t>
      </w:r>
      <w:r w:rsidRPr="00B45FE4">
        <w:rPr>
          <w:rFonts w:ascii="Arial" w:eastAsia="仿宋_GB2312" w:hAnsi="Arial" w:cs="Arial" w:hint="eastAsia"/>
          <w:color w:val="333333"/>
          <w:kern w:val="0"/>
          <w:sz w:val="28"/>
          <w:szCs w:val="28"/>
        </w:rPr>
        <w:t>．德育工作</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2009</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9</w:t>
      </w:r>
      <w:r w:rsidRPr="00B45FE4">
        <w:rPr>
          <w:rFonts w:ascii="Times New Roman" w:eastAsia="仿宋_GB2312" w:hAnsi="Times New Roman" w:cs="Times New Roman"/>
          <w:color w:val="333333"/>
          <w:kern w:val="0"/>
          <w:sz w:val="28"/>
          <w:szCs w:val="28"/>
        </w:rPr>
        <w:t>月－</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8</w:t>
      </w:r>
      <w:r w:rsidRPr="00B45FE4">
        <w:rPr>
          <w:rFonts w:ascii="Times New Roman" w:eastAsia="仿宋_GB2312" w:hAnsi="Times New Roman" w:cs="Times New Roman"/>
          <w:color w:val="333333"/>
          <w:kern w:val="0"/>
          <w:sz w:val="28"/>
          <w:szCs w:val="28"/>
        </w:rPr>
        <w:t>月，学校不断完善德育管理制度，优化德育工作体系，通过加强德育队伍建设，认真落实全员管理</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一岗双责</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制，形成了全员育人、全过程育人和全方位育人的工作格局。贯彻落实德育工作三年规划，以</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新三好</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四自</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和</w:t>
      </w:r>
      <w:r w:rsidRPr="00B45FE4">
        <w:rPr>
          <w:rFonts w:ascii="Arial" w:eastAsia="仿宋_GB2312" w:hAnsi="Arial" w:cs="Arial"/>
          <w:color w:val="333333"/>
          <w:kern w:val="0"/>
          <w:sz w:val="28"/>
          <w:szCs w:val="28"/>
        </w:rPr>
        <w:t>“5S</w:t>
      </w:r>
      <w:r w:rsidRPr="00B45FE4">
        <w:rPr>
          <w:rFonts w:ascii="Times New Roman" w:eastAsia="仿宋_GB2312" w:hAnsi="Times New Roman" w:cs="Times New Roman"/>
          <w:color w:val="333333"/>
          <w:kern w:val="0"/>
          <w:sz w:val="28"/>
          <w:szCs w:val="28"/>
        </w:rPr>
        <w:t>管理</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特色德育为主线，丰富德育内容，加强思想政治教育、公民道德教育、</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三创</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教育、心理健康教育、法制教育、安全教育和职业道德教育。通过营造充满生机活力、和谐文明的校园文化氛围，改革学生操行品德考核评价机制，促进学生自我管理、自主发展。三年来，学校先后获得了全国和省中等职业学校德育工作先进集体、省文明单位、省和谐校园、省平安校园、省毒品预防教育示范学校、市未成年人思想道德建设工作先进集体和市创业实验基地等荣誉称号。</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lastRenderedPageBreak/>
        <w:t>2</w:t>
      </w:r>
      <w:r w:rsidRPr="00B45FE4">
        <w:rPr>
          <w:rFonts w:ascii="Arial" w:eastAsia="仿宋_GB2312" w:hAnsi="Arial" w:cs="Arial" w:hint="eastAsia"/>
          <w:color w:val="333333"/>
          <w:kern w:val="0"/>
          <w:sz w:val="28"/>
          <w:szCs w:val="28"/>
        </w:rPr>
        <w:t>．专业建设</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2009.9</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2012.8</w:t>
      </w:r>
      <w:r w:rsidRPr="00B45FE4">
        <w:rPr>
          <w:rFonts w:ascii="Times New Roman" w:eastAsia="仿宋_GB2312" w:hAnsi="Times New Roman" w:cs="Times New Roman"/>
          <w:color w:val="333333"/>
          <w:kern w:val="0"/>
          <w:sz w:val="28"/>
          <w:szCs w:val="28"/>
        </w:rPr>
        <w:t>期间，学校以产业结构调整为导向，不断加大专业设置与地方产业的关联度和吻合度，培养与镇江经济社会发展相适应的高技能人才。</w:t>
      </w:r>
      <w:r w:rsidRPr="00B45FE4">
        <w:rPr>
          <w:rFonts w:ascii="Arial" w:eastAsia="仿宋_GB2312" w:hAnsi="Arial" w:cs="Arial"/>
          <w:color w:val="333333"/>
          <w:kern w:val="0"/>
          <w:sz w:val="28"/>
          <w:szCs w:val="28"/>
        </w:rPr>
        <w:t>2009</w:t>
      </w:r>
      <w:r w:rsidRPr="00B45FE4">
        <w:rPr>
          <w:rFonts w:ascii="Times New Roman" w:eastAsia="仿宋_GB2312" w:hAnsi="Times New Roman" w:cs="Times New Roman"/>
          <w:color w:val="333333"/>
          <w:kern w:val="0"/>
          <w:sz w:val="28"/>
          <w:szCs w:val="28"/>
        </w:rPr>
        <w:t>年底，学校</w:t>
      </w:r>
      <w:r w:rsidRPr="00B45FE4">
        <w:rPr>
          <w:rFonts w:ascii="Arial" w:eastAsia="仿宋_GB2312" w:hAnsi="Arial" w:cs="Arial"/>
          <w:color w:val="333333"/>
          <w:kern w:val="0"/>
          <w:sz w:val="28"/>
          <w:szCs w:val="28"/>
        </w:rPr>
        <w:t>13</w:t>
      </w:r>
      <w:r w:rsidRPr="00B45FE4">
        <w:rPr>
          <w:rFonts w:ascii="Times New Roman" w:eastAsia="仿宋_GB2312" w:hAnsi="Times New Roman" w:cs="Times New Roman"/>
          <w:color w:val="333333"/>
          <w:kern w:val="0"/>
          <w:sz w:val="28"/>
          <w:szCs w:val="28"/>
        </w:rPr>
        <w:t>个五年制高职专业顺利通过省专家组的水平评估，其中，应用电子技术和计算机应用技术两个专业达优秀等第。三年来，共建成</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个省级示范专业、</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个省品牌专业和</w:t>
      </w:r>
      <w:r w:rsidRPr="00B45FE4">
        <w:rPr>
          <w:rFonts w:ascii="Arial" w:eastAsia="仿宋_GB2312" w:hAnsi="Arial" w:cs="Arial"/>
          <w:color w:val="333333"/>
          <w:kern w:val="0"/>
          <w:sz w:val="28"/>
          <w:szCs w:val="28"/>
        </w:rPr>
        <w:t>1</w:t>
      </w:r>
      <w:r w:rsidRPr="00B45FE4">
        <w:rPr>
          <w:rFonts w:ascii="Times New Roman" w:eastAsia="仿宋_GB2312" w:hAnsi="Times New Roman" w:cs="Times New Roman"/>
          <w:color w:val="333333"/>
          <w:kern w:val="0"/>
          <w:sz w:val="28"/>
          <w:szCs w:val="28"/>
        </w:rPr>
        <w:t>个省特色专业；新增</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个五年制高职专业，学校高职专业增加到</w:t>
      </w:r>
      <w:r w:rsidRPr="00B45FE4">
        <w:rPr>
          <w:rFonts w:ascii="Arial" w:eastAsia="仿宋_GB2312" w:hAnsi="Arial" w:cs="Arial"/>
          <w:color w:val="333333"/>
          <w:kern w:val="0"/>
          <w:sz w:val="28"/>
          <w:szCs w:val="28"/>
        </w:rPr>
        <w:t>15</w:t>
      </w:r>
      <w:r w:rsidRPr="00B45FE4">
        <w:rPr>
          <w:rFonts w:ascii="Times New Roman" w:eastAsia="仿宋_GB2312" w:hAnsi="Times New Roman" w:cs="Times New Roman"/>
          <w:color w:val="333333"/>
          <w:kern w:val="0"/>
          <w:sz w:val="28"/>
          <w:szCs w:val="28"/>
        </w:rPr>
        <w:t>个，位居全省前列。</w:t>
      </w:r>
      <w:r w:rsidRPr="00B45FE4">
        <w:rPr>
          <w:rFonts w:ascii="Arial" w:eastAsia="仿宋_GB2312" w:hAnsi="Arial" w:cs="Arial"/>
          <w:color w:val="333333"/>
          <w:kern w:val="0"/>
          <w:sz w:val="28"/>
          <w:szCs w:val="28"/>
        </w:rPr>
        <w:t>2011</w:t>
      </w:r>
      <w:r w:rsidRPr="00B45FE4">
        <w:rPr>
          <w:rFonts w:ascii="Times New Roman" w:eastAsia="仿宋_GB2312" w:hAnsi="Times New Roman" w:cs="Times New Roman"/>
          <w:color w:val="333333"/>
          <w:kern w:val="0"/>
          <w:sz w:val="28"/>
          <w:szCs w:val="28"/>
        </w:rPr>
        <w:t>年，启动了国家改革发展示范校</w:t>
      </w:r>
      <w:r w:rsidRPr="00B45FE4">
        <w:rPr>
          <w:rFonts w:ascii="Arial" w:eastAsia="仿宋_GB2312" w:hAnsi="Arial" w:cs="Arial"/>
          <w:color w:val="333333"/>
          <w:kern w:val="0"/>
          <w:sz w:val="28"/>
          <w:szCs w:val="28"/>
        </w:rPr>
        <w:t>4</w:t>
      </w:r>
      <w:r w:rsidRPr="00B45FE4">
        <w:rPr>
          <w:rFonts w:ascii="Arial" w:eastAsia="仿宋_GB2312" w:hAnsi="Arial" w:cs="Arial" w:hint="eastAsia"/>
          <w:color w:val="333333"/>
          <w:kern w:val="0"/>
          <w:sz w:val="28"/>
          <w:szCs w:val="28"/>
        </w:rPr>
        <w:t>个重点专业建设；建成了医疗器械专业省级实训基地，省级立项建设的软件技术专业实训基地正式投入使用，发挥了较好的实训和教学功能。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3</w:t>
      </w:r>
      <w:r w:rsidRPr="00B45FE4">
        <w:rPr>
          <w:rFonts w:ascii="Arial" w:eastAsia="仿宋_GB2312" w:hAnsi="Arial" w:cs="Arial" w:hint="eastAsia"/>
          <w:color w:val="333333"/>
          <w:kern w:val="0"/>
          <w:sz w:val="28"/>
          <w:szCs w:val="28"/>
        </w:rPr>
        <w:t>．课程建设</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三年来，学校以精品课程建设为抓手着力推进课程改革，通过加强课程资源建设，实现优质教学资源共享，发挥精品课程的示范作用；以数字化校园建设为抓手，加盟国家数字化学习资源中心，全力推进数字化教学资源库建设和核心课程数字化仿真教学实训软件开发；牵头</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省国示范重点建设专业协作组</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的工作，引领开发了</w:t>
      </w:r>
      <w:r w:rsidRPr="00B45FE4">
        <w:rPr>
          <w:rFonts w:ascii="Arial" w:eastAsia="仿宋_GB2312" w:hAnsi="Arial" w:cs="Arial"/>
          <w:color w:val="333333"/>
          <w:kern w:val="0"/>
          <w:sz w:val="28"/>
          <w:szCs w:val="28"/>
        </w:rPr>
        <w:t>24</w:t>
      </w:r>
      <w:r w:rsidRPr="00B45FE4">
        <w:rPr>
          <w:rFonts w:ascii="Times New Roman" w:eastAsia="仿宋_GB2312" w:hAnsi="Times New Roman" w:cs="Times New Roman"/>
          <w:color w:val="333333"/>
          <w:kern w:val="0"/>
          <w:sz w:val="28"/>
          <w:szCs w:val="28"/>
        </w:rPr>
        <w:t>门核心课程三维互动教学软件，为实现全省的共建共享做出了一定的贡献。积极探索工学交替、任务驱动、项目导向等多种教学模式，《模拟电子技术》、《</w:t>
      </w:r>
      <w:r w:rsidRPr="00B45FE4">
        <w:rPr>
          <w:rFonts w:ascii="Arial" w:eastAsia="仿宋_GB2312" w:hAnsi="Arial" w:cs="Arial"/>
          <w:color w:val="333333"/>
          <w:kern w:val="0"/>
          <w:sz w:val="28"/>
          <w:szCs w:val="28"/>
        </w:rPr>
        <w:t>PLC</w:t>
      </w:r>
      <w:r w:rsidRPr="00B45FE4">
        <w:rPr>
          <w:rFonts w:ascii="Arial" w:eastAsia="仿宋_GB2312" w:hAnsi="Arial" w:cs="Arial" w:hint="eastAsia"/>
          <w:color w:val="333333"/>
          <w:kern w:val="0"/>
          <w:sz w:val="28"/>
          <w:szCs w:val="28"/>
        </w:rPr>
        <w:t>》等二十多门课程实施了项目教学，教学效果良好。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4</w:t>
      </w:r>
      <w:r w:rsidRPr="00B45FE4">
        <w:rPr>
          <w:rFonts w:ascii="Arial" w:eastAsia="仿宋_GB2312" w:hAnsi="Arial" w:cs="Arial" w:hint="eastAsia"/>
          <w:color w:val="333333"/>
          <w:kern w:val="0"/>
          <w:sz w:val="28"/>
          <w:szCs w:val="28"/>
        </w:rPr>
        <w:t>．师资建设</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学校积极完善培养机制，搭建成长平台，以学历提升、教师发展、双师素质提升、名师培养、优秀团队建设等五大工程为载体，全面提升师资质量。到</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8</w:t>
      </w:r>
      <w:r w:rsidRPr="00B45FE4">
        <w:rPr>
          <w:rFonts w:ascii="Times New Roman" w:eastAsia="仿宋_GB2312" w:hAnsi="Times New Roman" w:cs="Times New Roman"/>
          <w:color w:val="333333"/>
          <w:kern w:val="0"/>
          <w:sz w:val="28"/>
          <w:szCs w:val="28"/>
        </w:rPr>
        <w:t>月，学校有</w:t>
      </w:r>
      <w:r w:rsidRPr="00B45FE4">
        <w:rPr>
          <w:rFonts w:ascii="Arial" w:eastAsia="仿宋_GB2312" w:hAnsi="Arial" w:cs="Arial"/>
          <w:color w:val="333333"/>
          <w:kern w:val="0"/>
          <w:sz w:val="28"/>
          <w:szCs w:val="28"/>
        </w:rPr>
        <w:t xml:space="preserve"> 92</w:t>
      </w:r>
      <w:r w:rsidRPr="00B45FE4">
        <w:rPr>
          <w:rFonts w:ascii="Times New Roman" w:eastAsia="仿宋_GB2312" w:hAnsi="Times New Roman" w:cs="Times New Roman"/>
          <w:color w:val="333333"/>
          <w:kern w:val="0"/>
          <w:sz w:val="28"/>
          <w:szCs w:val="28"/>
        </w:rPr>
        <w:t>名教师取得硕士学历或学位，</w:t>
      </w:r>
      <w:r w:rsidRPr="00B45FE4">
        <w:rPr>
          <w:rFonts w:ascii="Arial" w:eastAsia="仿宋_GB2312" w:hAnsi="Arial" w:cs="Arial"/>
          <w:color w:val="333333"/>
          <w:kern w:val="0"/>
          <w:sz w:val="28"/>
          <w:szCs w:val="28"/>
        </w:rPr>
        <w:t>90</w:t>
      </w:r>
      <w:r w:rsidRPr="00B45FE4">
        <w:rPr>
          <w:rFonts w:ascii="Times New Roman" w:eastAsia="仿宋_GB2312" w:hAnsi="Times New Roman" w:cs="Times New Roman"/>
          <w:color w:val="333333"/>
          <w:kern w:val="0"/>
          <w:sz w:val="28"/>
          <w:szCs w:val="28"/>
        </w:rPr>
        <w:t>名教师在职攻读硕士学位，取得和在读硕士比例达</w:t>
      </w:r>
      <w:r w:rsidRPr="00B45FE4">
        <w:rPr>
          <w:rFonts w:ascii="Arial" w:eastAsia="仿宋_GB2312" w:hAnsi="Arial" w:cs="Arial"/>
          <w:color w:val="333333"/>
          <w:kern w:val="0"/>
          <w:sz w:val="28"/>
          <w:szCs w:val="28"/>
        </w:rPr>
        <w:t>43.8%</w:t>
      </w:r>
      <w:r w:rsidRPr="00B45FE4">
        <w:rPr>
          <w:rFonts w:ascii="Times New Roman" w:eastAsia="仿宋_GB2312" w:hAnsi="Times New Roman" w:cs="Times New Roman"/>
          <w:color w:val="333333"/>
          <w:kern w:val="0"/>
          <w:sz w:val="28"/>
          <w:szCs w:val="28"/>
        </w:rPr>
        <w:t>；中高级职称教师</w:t>
      </w:r>
      <w:r w:rsidRPr="00B45FE4">
        <w:rPr>
          <w:rFonts w:ascii="Arial" w:eastAsia="仿宋_GB2312" w:hAnsi="Arial" w:cs="Arial"/>
          <w:color w:val="333333"/>
          <w:kern w:val="0"/>
          <w:sz w:val="28"/>
          <w:szCs w:val="28"/>
        </w:rPr>
        <w:t>315</w:t>
      </w:r>
      <w:r w:rsidRPr="00B45FE4">
        <w:rPr>
          <w:rFonts w:ascii="Times New Roman" w:eastAsia="仿宋_GB2312" w:hAnsi="Times New Roman" w:cs="Times New Roman"/>
          <w:color w:val="333333"/>
          <w:kern w:val="0"/>
          <w:sz w:val="28"/>
          <w:szCs w:val="28"/>
        </w:rPr>
        <w:t>人，占比</w:t>
      </w:r>
      <w:r w:rsidRPr="00B45FE4">
        <w:rPr>
          <w:rFonts w:ascii="Arial" w:eastAsia="仿宋_GB2312" w:hAnsi="Arial" w:cs="Arial"/>
          <w:color w:val="333333"/>
          <w:kern w:val="0"/>
          <w:sz w:val="28"/>
          <w:szCs w:val="28"/>
        </w:rPr>
        <w:t>75.7%</w:t>
      </w:r>
      <w:r w:rsidRPr="00B45FE4">
        <w:rPr>
          <w:rFonts w:ascii="Times New Roman" w:eastAsia="仿宋_GB2312" w:hAnsi="Times New Roman" w:cs="Times New Roman"/>
          <w:color w:val="333333"/>
          <w:kern w:val="0"/>
          <w:sz w:val="28"/>
          <w:szCs w:val="28"/>
        </w:rPr>
        <w:t>。学校现有全国职业院校教学名师</w:t>
      </w:r>
      <w:r w:rsidRPr="00B45FE4">
        <w:rPr>
          <w:rFonts w:ascii="Arial" w:eastAsia="仿宋_GB2312" w:hAnsi="Arial" w:cs="Arial"/>
          <w:color w:val="333333"/>
          <w:kern w:val="0"/>
          <w:sz w:val="28"/>
          <w:szCs w:val="28"/>
        </w:rPr>
        <w:t>1</w:t>
      </w:r>
      <w:r w:rsidRPr="00B45FE4">
        <w:rPr>
          <w:rFonts w:ascii="Times New Roman" w:eastAsia="仿宋_GB2312" w:hAnsi="Times New Roman" w:cs="Times New Roman"/>
          <w:color w:val="333333"/>
          <w:kern w:val="0"/>
          <w:sz w:val="28"/>
          <w:szCs w:val="28"/>
        </w:rPr>
        <w:t>名，省职教领军人才</w:t>
      </w: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名，省青蓝工程培养对象</w:t>
      </w: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名，江苏联合职业技术学院专业带头人</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名，镇江市学科带头人</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名，市中青年骨干教师</w:t>
      </w:r>
      <w:r w:rsidRPr="00B45FE4">
        <w:rPr>
          <w:rFonts w:ascii="Arial" w:eastAsia="仿宋_GB2312" w:hAnsi="Arial" w:cs="Arial"/>
          <w:color w:val="333333"/>
          <w:kern w:val="0"/>
          <w:sz w:val="28"/>
          <w:szCs w:val="28"/>
        </w:rPr>
        <w:t>20</w:t>
      </w:r>
      <w:r w:rsidRPr="00B45FE4">
        <w:rPr>
          <w:rFonts w:ascii="Times New Roman" w:eastAsia="仿宋_GB2312" w:hAnsi="Times New Roman" w:cs="Times New Roman"/>
          <w:color w:val="333333"/>
          <w:kern w:val="0"/>
          <w:sz w:val="28"/>
          <w:szCs w:val="28"/>
        </w:rPr>
        <w:t>人，市</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教坛新秀</w:t>
      </w:r>
      <w:r w:rsidRPr="00B45FE4">
        <w:rPr>
          <w:rFonts w:ascii="Arial" w:eastAsia="仿宋_GB2312" w:hAnsi="Arial" w:cs="Arial"/>
          <w:color w:val="333333"/>
          <w:kern w:val="0"/>
          <w:sz w:val="28"/>
          <w:szCs w:val="28"/>
        </w:rPr>
        <w:t>”4</w:t>
      </w:r>
      <w:r w:rsidRPr="00B45FE4">
        <w:rPr>
          <w:rFonts w:ascii="Times New Roman" w:eastAsia="仿宋_GB2312" w:hAnsi="Times New Roman" w:cs="Times New Roman"/>
          <w:color w:val="333333"/>
          <w:kern w:val="0"/>
          <w:sz w:val="28"/>
          <w:szCs w:val="28"/>
        </w:rPr>
        <w:t>名，省市级职业教育理论中心组成员</w:t>
      </w:r>
      <w:r w:rsidRPr="00B45FE4">
        <w:rPr>
          <w:rFonts w:ascii="Arial" w:eastAsia="仿宋_GB2312" w:hAnsi="Arial" w:cs="Arial"/>
          <w:color w:val="333333"/>
          <w:kern w:val="0"/>
          <w:sz w:val="28"/>
          <w:szCs w:val="28"/>
        </w:rPr>
        <w:t>28</w:t>
      </w:r>
      <w:r w:rsidRPr="00B45FE4">
        <w:rPr>
          <w:rFonts w:ascii="Times New Roman" w:eastAsia="仿宋_GB2312" w:hAnsi="Times New Roman" w:cs="Times New Roman"/>
          <w:color w:val="333333"/>
          <w:kern w:val="0"/>
          <w:sz w:val="28"/>
          <w:szCs w:val="28"/>
        </w:rPr>
        <w:t>名，拔尖人才占比</w:t>
      </w:r>
      <w:r w:rsidRPr="00B45FE4">
        <w:rPr>
          <w:rFonts w:ascii="Arial" w:eastAsia="仿宋_GB2312" w:hAnsi="Arial" w:cs="Arial"/>
          <w:color w:val="333333"/>
          <w:kern w:val="0"/>
          <w:sz w:val="28"/>
          <w:szCs w:val="28"/>
        </w:rPr>
        <w:t>11.5%</w:t>
      </w:r>
      <w:r w:rsidRPr="00B45FE4">
        <w:rPr>
          <w:rFonts w:ascii="Arial" w:eastAsia="仿宋_GB2312" w:hAnsi="Arial" w:cs="Arial" w:hint="eastAsia"/>
          <w:color w:val="333333"/>
          <w:kern w:val="0"/>
          <w:sz w:val="28"/>
          <w:szCs w:val="28"/>
        </w:rPr>
        <w:t>。</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lastRenderedPageBreak/>
        <w:t>5</w:t>
      </w:r>
      <w:r w:rsidRPr="00B45FE4">
        <w:rPr>
          <w:rFonts w:ascii="Arial" w:eastAsia="仿宋_GB2312" w:hAnsi="Arial" w:cs="Arial" w:hint="eastAsia"/>
          <w:color w:val="333333"/>
          <w:kern w:val="0"/>
          <w:sz w:val="28"/>
          <w:szCs w:val="28"/>
        </w:rPr>
        <w:t>．办学质量</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建立了学生创业实践基地，构建创业服务体系，组建了创业服务指导中心，建设了生活创业园、技术创业园和校企合作创业园三个创业园区。每年有</w:t>
      </w:r>
      <w:r w:rsidRPr="00B45FE4">
        <w:rPr>
          <w:rFonts w:ascii="Arial" w:eastAsia="仿宋_GB2312" w:hAnsi="Arial" w:cs="Arial"/>
          <w:color w:val="333333"/>
          <w:kern w:val="0"/>
          <w:sz w:val="28"/>
          <w:szCs w:val="28"/>
        </w:rPr>
        <w:t>100</w:t>
      </w:r>
      <w:r w:rsidRPr="00B45FE4">
        <w:rPr>
          <w:rFonts w:ascii="Times New Roman" w:eastAsia="仿宋_GB2312" w:hAnsi="Times New Roman" w:cs="Times New Roman"/>
          <w:color w:val="333333"/>
          <w:kern w:val="0"/>
          <w:sz w:val="28"/>
          <w:szCs w:val="28"/>
        </w:rPr>
        <w:t>多名学生入驻创业实践基地，开展创业活动。组建创新团队，进行创新教育，开展技术创新活动。三年来，在省职业教育创新大赛中共获得</w:t>
      </w:r>
      <w:r w:rsidRPr="00B45FE4">
        <w:rPr>
          <w:rFonts w:ascii="Arial" w:eastAsia="仿宋_GB2312" w:hAnsi="Arial" w:cs="Arial"/>
          <w:color w:val="333333"/>
          <w:kern w:val="0"/>
          <w:sz w:val="28"/>
          <w:szCs w:val="28"/>
        </w:rPr>
        <w:t>6</w:t>
      </w:r>
      <w:r w:rsidRPr="00B45FE4">
        <w:rPr>
          <w:rFonts w:ascii="Times New Roman" w:eastAsia="仿宋_GB2312" w:hAnsi="Times New Roman" w:cs="Times New Roman"/>
          <w:color w:val="333333"/>
          <w:kern w:val="0"/>
          <w:sz w:val="28"/>
          <w:szCs w:val="28"/>
        </w:rPr>
        <w:t>个一等奖、</w:t>
      </w: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个二等奖、</w:t>
      </w:r>
      <w:r w:rsidRPr="00B45FE4">
        <w:rPr>
          <w:rFonts w:ascii="Arial" w:eastAsia="仿宋_GB2312" w:hAnsi="Arial" w:cs="Arial"/>
          <w:color w:val="333333"/>
          <w:kern w:val="0"/>
          <w:sz w:val="28"/>
          <w:szCs w:val="28"/>
        </w:rPr>
        <w:t>5</w:t>
      </w:r>
      <w:r w:rsidRPr="00B45FE4">
        <w:rPr>
          <w:rFonts w:ascii="Times New Roman" w:eastAsia="仿宋_GB2312" w:hAnsi="Times New Roman" w:cs="Times New Roman"/>
          <w:color w:val="333333"/>
          <w:kern w:val="0"/>
          <w:sz w:val="28"/>
          <w:szCs w:val="28"/>
        </w:rPr>
        <w:t>个三等奖和</w:t>
      </w:r>
      <w:r w:rsidRPr="00B45FE4">
        <w:rPr>
          <w:rFonts w:ascii="Arial" w:eastAsia="仿宋_GB2312" w:hAnsi="Arial" w:cs="Arial"/>
          <w:color w:val="333333"/>
          <w:kern w:val="0"/>
          <w:sz w:val="28"/>
          <w:szCs w:val="28"/>
        </w:rPr>
        <w:t>5</w:t>
      </w:r>
      <w:r w:rsidRPr="00B45FE4">
        <w:rPr>
          <w:rFonts w:ascii="Times New Roman" w:eastAsia="仿宋_GB2312" w:hAnsi="Times New Roman" w:cs="Times New Roman"/>
          <w:color w:val="333333"/>
          <w:kern w:val="0"/>
          <w:sz w:val="28"/>
          <w:szCs w:val="28"/>
        </w:rPr>
        <w:t>个优秀奖，年年被评为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省职业教育创新大赛最佳组织学校</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。高度重视技能教学和训练工作，注重技能选手的梯度培养和选拔工作，层层选拔优秀技能选手参加各级技能大赛，不断提升技能水平。技能大赛连续三年获得全省总分第一名，年年被评为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省职业院校技能大赛先进单位</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；在国赛中获得</w:t>
      </w:r>
      <w:r w:rsidRPr="00B45FE4">
        <w:rPr>
          <w:rFonts w:ascii="Arial" w:eastAsia="仿宋_GB2312" w:hAnsi="Arial" w:cs="Arial"/>
          <w:color w:val="333333"/>
          <w:kern w:val="0"/>
          <w:sz w:val="28"/>
          <w:szCs w:val="28"/>
        </w:rPr>
        <w:t>5</w:t>
      </w:r>
      <w:r w:rsidRPr="00B45FE4">
        <w:rPr>
          <w:rFonts w:ascii="Times New Roman" w:eastAsia="仿宋_GB2312" w:hAnsi="Times New Roman" w:cs="Times New Roman"/>
          <w:color w:val="333333"/>
          <w:kern w:val="0"/>
          <w:sz w:val="28"/>
          <w:szCs w:val="28"/>
        </w:rPr>
        <w:t>金</w:t>
      </w:r>
      <w:r w:rsidRPr="00B45FE4">
        <w:rPr>
          <w:rFonts w:ascii="Arial" w:eastAsia="仿宋_GB2312" w:hAnsi="Arial" w:cs="Arial"/>
          <w:color w:val="333333"/>
          <w:kern w:val="0"/>
          <w:sz w:val="28"/>
          <w:szCs w:val="28"/>
        </w:rPr>
        <w:t>4</w:t>
      </w:r>
      <w:r w:rsidRPr="00B45FE4">
        <w:rPr>
          <w:rFonts w:ascii="Times New Roman" w:eastAsia="仿宋_GB2312" w:hAnsi="Times New Roman" w:cs="Times New Roman"/>
          <w:color w:val="333333"/>
          <w:kern w:val="0"/>
          <w:sz w:val="28"/>
          <w:szCs w:val="28"/>
        </w:rPr>
        <w:t>银；</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首届</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江苏技能状元</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大赛全省</w:t>
      </w:r>
      <w:r w:rsidRPr="00B45FE4">
        <w:rPr>
          <w:rFonts w:ascii="Arial" w:eastAsia="仿宋_GB2312" w:hAnsi="Arial" w:cs="Arial"/>
          <w:color w:val="333333"/>
          <w:kern w:val="0"/>
          <w:sz w:val="28"/>
          <w:szCs w:val="28"/>
        </w:rPr>
        <w:t>10</w:t>
      </w:r>
      <w:r w:rsidRPr="00B45FE4">
        <w:rPr>
          <w:rFonts w:ascii="Times New Roman" w:eastAsia="仿宋_GB2312" w:hAnsi="Times New Roman" w:cs="Times New Roman"/>
          <w:color w:val="333333"/>
          <w:kern w:val="0"/>
          <w:sz w:val="28"/>
          <w:szCs w:val="28"/>
        </w:rPr>
        <w:t>个学生状元，我校一举夺得</w:t>
      </w:r>
      <w:r w:rsidRPr="00B45FE4">
        <w:rPr>
          <w:rFonts w:ascii="Arial" w:eastAsia="仿宋_GB2312" w:hAnsi="Arial" w:cs="Arial"/>
          <w:color w:val="333333"/>
          <w:kern w:val="0"/>
          <w:sz w:val="28"/>
          <w:szCs w:val="28"/>
        </w:rPr>
        <w:t>2</w:t>
      </w:r>
      <w:r w:rsidRPr="00B45FE4">
        <w:rPr>
          <w:rFonts w:ascii="Times New Roman" w:eastAsia="仿宋_GB2312" w:hAnsi="Times New Roman" w:cs="Times New Roman"/>
          <w:color w:val="333333"/>
          <w:kern w:val="0"/>
          <w:sz w:val="28"/>
          <w:szCs w:val="28"/>
        </w:rPr>
        <w:t>个状元，名列全省第一，被省政府授予</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高技能人才摇篮奖</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称号。</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6</w:t>
      </w:r>
      <w:r w:rsidRPr="00B45FE4">
        <w:rPr>
          <w:rFonts w:ascii="Arial" w:eastAsia="仿宋_GB2312" w:hAnsi="Arial" w:cs="Arial" w:hint="eastAsia"/>
          <w:color w:val="333333"/>
          <w:kern w:val="0"/>
          <w:sz w:val="28"/>
          <w:szCs w:val="28"/>
        </w:rPr>
        <w:t>．服务能力</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三年来，学校共毕业中职学生</w:t>
      </w:r>
      <w:r w:rsidRPr="00B45FE4">
        <w:rPr>
          <w:rFonts w:ascii="Arial" w:eastAsia="仿宋_GB2312" w:hAnsi="Arial" w:cs="Arial"/>
          <w:color w:val="333333"/>
          <w:kern w:val="0"/>
          <w:sz w:val="28"/>
          <w:szCs w:val="28"/>
        </w:rPr>
        <w:t>2768</w:t>
      </w:r>
      <w:r w:rsidRPr="00B45FE4">
        <w:rPr>
          <w:rFonts w:ascii="Times New Roman" w:eastAsia="仿宋_GB2312" w:hAnsi="Times New Roman" w:cs="Times New Roman"/>
          <w:color w:val="333333"/>
          <w:kern w:val="0"/>
          <w:sz w:val="28"/>
          <w:szCs w:val="28"/>
        </w:rPr>
        <w:t>人，高职学生</w:t>
      </w:r>
      <w:r w:rsidRPr="00B45FE4">
        <w:rPr>
          <w:rFonts w:ascii="Arial" w:eastAsia="仿宋_GB2312" w:hAnsi="Arial" w:cs="Arial"/>
          <w:color w:val="333333"/>
          <w:kern w:val="0"/>
          <w:sz w:val="28"/>
          <w:szCs w:val="28"/>
        </w:rPr>
        <w:t>2066</w:t>
      </w:r>
      <w:r w:rsidRPr="00B45FE4">
        <w:rPr>
          <w:rFonts w:ascii="Times New Roman" w:eastAsia="仿宋_GB2312" w:hAnsi="Times New Roman" w:cs="Times New Roman"/>
          <w:color w:val="333333"/>
          <w:kern w:val="0"/>
          <w:sz w:val="28"/>
          <w:szCs w:val="28"/>
        </w:rPr>
        <w:t>人，毕业生</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双证书</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率</w:t>
      </w:r>
      <w:r w:rsidRPr="00B45FE4">
        <w:rPr>
          <w:rFonts w:ascii="Arial" w:eastAsia="仿宋_GB2312" w:hAnsi="Arial" w:cs="Arial"/>
          <w:color w:val="333333"/>
          <w:kern w:val="0"/>
          <w:sz w:val="28"/>
          <w:szCs w:val="28"/>
        </w:rPr>
        <w:t>100%</w:t>
      </w:r>
      <w:r w:rsidRPr="00B45FE4">
        <w:rPr>
          <w:rFonts w:ascii="Times New Roman" w:eastAsia="仿宋_GB2312" w:hAnsi="Times New Roman" w:cs="Times New Roman"/>
          <w:color w:val="333333"/>
          <w:kern w:val="0"/>
          <w:sz w:val="28"/>
          <w:szCs w:val="28"/>
        </w:rPr>
        <w:t>，中职学生中级工</w:t>
      </w:r>
      <w:r w:rsidRPr="00B45FE4">
        <w:rPr>
          <w:rFonts w:ascii="Arial" w:eastAsia="仿宋_GB2312" w:hAnsi="Arial" w:cs="Arial"/>
          <w:color w:val="333333"/>
          <w:kern w:val="0"/>
          <w:sz w:val="28"/>
          <w:szCs w:val="28"/>
        </w:rPr>
        <w:t>99.5%</w:t>
      </w:r>
      <w:r w:rsidRPr="00B45FE4">
        <w:rPr>
          <w:rFonts w:ascii="Times New Roman" w:eastAsia="仿宋_GB2312" w:hAnsi="Times New Roman" w:cs="Times New Roman"/>
          <w:color w:val="333333"/>
          <w:kern w:val="0"/>
          <w:sz w:val="28"/>
          <w:szCs w:val="28"/>
        </w:rPr>
        <w:t>，高职学生高级工</w:t>
      </w:r>
      <w:r w:rsidRPr="00B45FE4">
        <w:rPr>
          <w:rFonts w:ascii="Arial" w:eastAsia="仿宋_GB2312" w:hAnsi="Arial" w:cs="Arial"/>
          <w:color w:val="333333"/>
          <w:kern w:val="0"/>
          <w:sz w:val="28"/>
          <w:szCs w:val="28"/>
        </w:rPr>
        <w:t>91.6%</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25</w:t>
      </w:r>
      <w:r w:rsidRPr="00B45FE4">
        <w:rPr>
          <w:rFonts w:ascii="Times New Roman" w:eastAsia="仿宋_GB2312" w:hAnsi="Times New Roman" w:cs="Times New Roman"/>
          <w:color w:val="333333"/>
          <w:kern w:val="0"/>
          <w:sz w:val="28"/>
          <w:szCs w:val="28"/>
        </w:rPr>
        <w:t>人获技师资格。毕业生技能水平高，综合素质好，深受用人单位欢迎。其中，中职学生一次性就业率达</w:t>
      </w:r>
      <w:r w:rsidRPr="00B45FE4">
        <w:rPr>
          <w:rFonts w:ascii="Arial" w:eastAsia="仿宋_GB2312" w:hAnsi="Arial" w:cs="Arial"/>
          <w:color w:val="333333"/>
          <w:kern w:val="0"/>
          <w:sz w:val="28"/>
          <w:szCs w:val="28"/>
        </w:rPr>
        <w:t>100%</w:t>
      </w:r>
      <w:r w:rsidRPr="00B45FE4">
        <w:rPr>
          <w:rFonts w:ascii="Times New Roman" w:eastAsia="仿宋_GB2312" w:hAnsi="Times New Roman" w:cs="Times New Roman"/>
          <w:color w:val="333333"/>
          <w:kern w:val="0"/>
          <w:sz w:val="28"/>
          <w:szCs w:val="28"/>
        </w:rPr>
        <w:t>，高职学生一次性就业率均在</w:t>
      </w:r>
      <w:r w:rsidRPr="00B45FE4">
        <w:rPr>
          <w:rFonts w:ascii="Arial" w:eastAsia="仿宋_GB2312" w:hAnsi="Arial" w:cs="Arial"/>
          <w:color w:val="333333"/>
          <w:kern w:val="0"/>
          <w:sz w:val="28"/>
          <w:szCs w:val="28"/>
        </w:rPr>
        <w:t>99%</w:t>
      </w:r>
      <w:r w:rsidRPr="00B45FE4">
        <w:rPr>
          <w:rFonts w:ascii="Times New Roman" w:eastAsia="仿宋_GB2312" w:hAnsi="Times New Roman" w:cs="Times New Roman"/>
          <w:color w:val="333333"/>
          <w:kern w:val="0"/>
          <w:sz w:val="28"/>
          <w:szCs w:val="28"/>
        </w:rPr>
        <w:t>以上。大力开展职业技能培训，年均培训</w:t>
      </w:r>
      <w:r w:rsidRPr="00B45FE4">
        <w:rPr>
          <w:rFonts w:ascii="Arial" w:eastAsia="仿宋_GB2312" w:hAnsi="Arial" w:cs="Arial"/>
          <w:color w:val="333333"/>
          <w:kern w:val="0"/>
          <w:sz w:val="28"/>
          <w:szCs w:val="28"/>
        </w:rPr>
        <w:t>5000</w:t>
      </w:r>
      <w:r w:rsidRPr="00B45FE4">
        <w:rPr>
          <w:rFonts w:ascii="Times New Roman" w:eastAsia="仿宋_GB2312" w:hAnsi="Times New Roman" w:cs="Times New Roman"/>
          <w:color w:val="333333"/>
          <w:kern w:val="0"/>
          <w:sz w:val="28"/>
          <w:szCs w:val="28"/>
        </w:rPr>
        <w:t>人次以上。</w:t>
      </w:r>
      <w:r w:rsidRPr="00B45FE4">
        <w:rPr>
          <w:rFonts w:ascii="Arial" w:eastAsia="仿宋_GB2312" w:hAnsi="Arial" w:cs="Arial"/>
          <w:color w:val="333333"/>
          <w:kern w:val="0"/>
          <w:sz w:val="28"/>
          <w:szCs w:val="28"/>
        </w:rPr>
        <w:t>2011</w:t>
      </w:r>
      <w:r w:rsidRPr="00B45FE4">
        <w:rPr>
          <w:rFonts w:ascii="Times New Roman" w:eastAsia="仿宋_GB2312" w:hAnsi="Times New Roman" w:cs="Times New Roman"/>
          <w:color w:val="333333"/>
          <w:kern w:val="0"/>
          <w:sz w:val="28"/>
          <w:szCs w:val="28"/>
        </w:rPr>
        <w:t>年，学校被确定为市职业培训基地，被评为市高技能人才培养先进单位；</w:t>
      </w:r>
      <w:r w:rsidRPr="00B45FE4">
        <w:rPr>
          <w:rFonts w:ascii="Arial" w:eastAsia="仿宋_GB2312" w:hAnsi="Arial" w:cs="Arial"/>
          <w:color w:val="333333"/>
          <w:kern w:val="0"/>
          <w:sz w:val="28"/>
          <w:szCs w:val="28"/>
        </w:rPr>
        <w:t>2012</w:t>
      </w:r>
      <w:r w:rsidRPr="00B45FE4">
        <w:rPr>
          <w:rFonts w:ascii="Arial" w:eastAsia="仿宋_GB2312" w:hAnsi="Arial" w:cs="Arial" w:hint="eastAsia"/>
          <w:color w:val="333333"/>
          <w:kern w:val="0"/>
          <w:sz w:val="28"/>
          <w:szCs w:val="28"/>
        </w:rPr>
        <w:t>年被评为全国职业能力培训测评先进工作单位。牵头组建“镇江先进制造业职业教育集团”，通过加强“职教集团内校企合作平台建设”工作，成立服务外包联盟，与企业紧密合作，引进企业项目，为中小型企业提供技术攻关服务。</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2" w:name="_Toc344206757"/>
      <w:bookmarkEnd w:id="2"/>
      <w:r w:rsidRPr="00B45FE4">
        <w:rPr>
          <w:rFonts w:ascii="Arial" w:eastAsia="仿宋_GB2312" w:hAnsi="Arial" w:cs="Arial"/>
          <w:b/>
          <w:bCs/>
          <w:color w:val="333333"/>
          <w:kern w:val="0"/>
          <w:sz w:val="28"/>
          <w:szCs w:val="28"/>
        </w:rPr>
        <w:t>二、学校发展存在的不足</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b/>
          <w:color w:val="333333"/>
          <w:kern w:val="0"/>
          <w:sz w:val="28"/>
        </w:rPr>
        <w:t>1</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高学历、高水平、高层次人才以及行业、企业能工巧匠引进困难，专业教师</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双师型</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要求，特别是技师以上</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双师</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比例与江苏省</w:t>
      </w:r>
      <w:r w:rsidRPr="00B45FE4">
        <w:rPr>
          <w:rFonts w:ascii="Arial" w:eastAsia="仿宋_GB2312" w:hAnsi="Arial" w:cs="Arial" w:hint="eastAsia"/>
          <w:color w:val="333333"/>
          <w:kern w:val="0"/>
          <w:sz w:val="28"/>
          <w:szCs w:val="28"/>
        </w:rPr>
        <w:lastRenderedPageBreak/>
        <w:t>高水平现代化中等职业学校要求仍有明显差距。在省内乃至全国有一定知名度和影响力的教师偏少，专业带头人和骨干教师比例不高。</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b/>
          <w:color w:val="333333"/>
          <w:kern w:val="0"/>
          <w:sz w:val="28"/>
        </w:rPr>
        <w:t>2</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学校的德育工作针对性不够强，德育工作实效性没有完全发挥，学生的整体素养有待进一步提高，学生良好行为习惯的养成教育有待进一步加强。</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b/>
          <w:color w:val="333333"/>
          <w:kern w:val="0"/>
          <w:sz w:val="28"/>
        </w:rPr>
        <w:t>3</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学校的整体教学质量还有待于进一步稳定提升和发展，课程开发和教学改革力度尚需进一步加强。学校还需更新教育观念，树立现代新型课程观，加快精品课程建设步伐，实现课程体系的整体优化，让全体学生共享课程改革的成果。</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b/>
          <w:color w:val="333333"/>
          <w:kern w:val="0"/>
          <w:sz w:val="28"/>
        </w:rPr>
        <w:t>4</w:t>
      </w:r>
      <w:r w:rsidRPr="00B45FE4">
        <w:rPr>
          <w:rFonts w:ascii="Arial" w:eastAsia="仿宋_GB2312" w:hAnsi="Arial" w:cs="Arial" w:hint="eastAsia"/>
          <w:b/>
          <w:color w:val="333333"/>
          <w:kern w:val="0"/>
          <w:sz w:val="28"/>
        </w:rPr>
        <w:t>．</w:t>
      </w:r>
      <w:r w:rsidRPr="00B45FE4">
        <w:rPr>
          <w:rFonts w:ascii="Arial" w:eastAsia="仿宋_GB2312" w:hAnsi="Arial" w:cs="Arial" w:hint="eastAsia"/>
          <w:color w:val="333333"/>
          <w:kern w:val="0"/>
          <w:sz w:val="28"/>
          <w:szCs w:val="28"/>
        </w:rPr>
        <w:t>保障学校事业发展的经费投入机制尚不健全，学校的办学条件相对落后，校舍建筑等趋于老化，生均设备值与省同类学校相比差距较大。</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3" w:name="_Toc344206758"/>
      <w:bookmarkEnd w:id="3"/>
      <w:r w:rsidRPr="00B45FE4">
        <w:rPr>
          <w:rFonts w:ascii="Arial" w:eastAsia="仿宋_GB2312" w:hAnsi="Arial" w:cs="Arial"/>
          <w:b/>
          <w:bCs/>
          <w:color w:val="333333"/>
          <w:kern w:val="0"/>
          <w:sz w:val="28"/>
          <w:szCs w:val="28"/>
        </w:rPr>
        <w:t>三、新时期学校发展面临的机遇与挑战</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十八大报告提出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加快发展现代职业教育</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，赋予了职业教育改革发展新的目标和内涵，指明了职业教育发展的方向。《镇江市十二五发展规划》提出，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期间，要大力发展新材料、新能源、海洋工程、航空制造、电子信息五大新兴产业，尽快形成爆发式新增长点；要大力发展现代物流、旅游、高端商贸、文化创意、科技信息、现代金融等六大产业，加快服务业集聚区建设，促进服务业规模扩大、结构优化、层次提升，逐步构筑以服务经济为主体的产业结构，实现服务业的跨越式增长。新的时期，我市产业结构的调整和经济建设的快速发展对学校服务地方经济发展的能力及水平提出了更高的要求，学校将按照现代职业教育体系的要求，围绕现代产业建设、产业升级对人才的需求，积极改革、调整优化学科结构、专业结构、课程结构，改革人才培养模式，为镇江地方经济建设培养更好更多的优秀毕业生。</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 </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kern w:val="44"/>
          <w:sz w:val="28"/>
        </w:rPr>
        <w:t> </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4" w:name="_Toc344206759"/>
      <w:r w:rsidRPr="00B45FE4">
        <w:rPr>
          <w:rFonts w:ascii="Times New Roman" w:eastAsia="仿宋_GB2312" w:hAnsi="Times New Roman" w:cs="Times New Roman"/>
          <w:b/>
          <w:bCs/>
          <w:color w:val="333333"/>
          <w:kern w:val="0"/>
          <w:sz w:val="32"/>
          <w:szCs w:val="32"/>
        </w:rPr>
        <w:lastRenderedPageBreak/>
        <w:t>第二部分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指导思想和办学理念</w:t>
      </w:r>
      <w:bookmarkEnd w:id="4"/>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5" w:name="_Toc344206760"/>
      <w:bookmarkEnd w:id="5"/>
      <w:r w:rsidRPr="00B45FE4">
        <w:rPr>
          <w:rFonts w:ascii="Arial" w:eastAsia="仿宋_GB2312" w:hAnsi="Arial" w:cs="Arial"/>
          <w:b/>
          <w:bCs/>
          <w:color w:val="333333"/>
          <w:kern w:val="0"/>
          <w:sz w:val="28"/>
          <w:szCs w:val="28"/>
        </w:rPr>
        <w:t>一、指导思想</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以邓小平理论、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三个代表</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重要思想为指导，全面贯彻落实科学发展观，按照《国家中长期教育改革和发展规划纲要（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）》、《江苏省中长期教育改革和发展规划纲要（</w:t>
      </w:r>
      <w:r w:rsidRPr="00B45FE4">
        <w:rPr>
          <w:rFonts w:ascii="Arial" w:eastAsia="仿宋_GB2312" w:hAnsi="Arial" w:cs="Arial"/>
          <w:color w:val="333333"/>
          <w:kern w:val="0"/>
          <w:sz w:val="28"/>
          <w:szCs w:val="28"/>
        </w:rPr>
        <w:t>2010—2020</w:t>
      </w:r>
      <w:r w:rsidRPr="00B45FE4">
        <w:rPr>
          <w:rFonts w:ascii="Times New Roman" w:eastAsia="仿宋_GB2312" w:hAnsi="Times New Roman" w:cs="Times New Roman"/>
          <w:color w:val="333333"/>
          <w:kern w:val="0"/>
          <w:sz w:val="28"/>
          <w:szCs w:val="28"/>
        </w:rPr>
        <w:t>）》及《江苏省教育事业发展</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规划》、《省政府办公厅转发省教育厅关于进一步提高职业教育教学质量意见的通知》（苏政办发〔</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194</w:t>
      </w:r>
      <w:r w:rsidRPr="00B45FE4">
        <w:rPr>
          <w:rFonts w:ascii="Arial" w:eastAsia="仿宋_GB2312" w:hAnsi="Arial" w:cs="Arial" w:hint="eastAsia"/>
          <w:color w:val="333333"/>
          <w:kern w:val="0"/>
          <w:sz w:val="28"/>
          <w:szCs w:val="28"/>
        </w:rPr>
        <w:t>号）精神，坚持以人为本，改革创新，全面推进学校各项事业的可持续发展，为服务地方经济转型和产业升级、引领区域职业教育的改革发展作出应有贡献。</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6" w:name="_Toc344206761"/>
      <w:bookmarkEnd w:id="6"/>
      <w:r w:rsidRPr="00B45FE4">
        <w:rPr>
          <w:rFonts w:ascii="Arial" w:eastAsia="仿宋_GB2312" w:hAnsi="Arial" w:cs="Arial"/>
          <w:b/>
          <w:bCs/>
          <w:color w:val="333333"/>
          <w:kern w:val="0"/>
          <w:sz w:val="28"/>
          <w:szCs w:val="28"/>
        </w:rPr>
        <w:t>二、办学理念</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秉承</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以师生的存在而发展，以师生的发展而存在</w:t>
      </w:r>
      <w:r w:rsidRPr="00B45FE4">
        <w:rPr>
          <w:rFonts w:ascii="Arial" w:eastAsia="仿宋_GB2312" w:hAnsi="Arial" w:cs="Arial"/>
          <w:color w:val="333333"/>
          <w:kern w:val="0"/>
          <w:sz w:val="28"/>
          <w:szCs w:val="28"/>
        </w:rPr>
        <w:t xml:space="preserve">, </w:t>
      </w:r>
      <w:r w:rsidRPr="00B45FE4">
        <w:rPr>
          <w:rFonts w:ascii="Times New Roman" w:eastAsia="仿宋_GB2312" w:hAnsi="Times New Roman" w:cs="Times New Roman"/>
          <w:color w:val="333333"/>
          <w:kern w:val="0"/>
          <w:sz w:val="28"/>
          <w:szCs w:val="28"/>
        </w:rPr>
        <w:t>创建师生共同成长的生命乐园</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的办学理念，努力营造教师成长的良好氛围，坚持引进与培养并重，造就和集聚一支高水平的师资队伍；坚持育人为本、实施素质教育，着力培养学生的职业素养和就业创业能力，实现学生由一技之长向全面发展转变、阶段性发展向终身发展转变。</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7" w:name="_Toc344206762"/>
      <w:bookmarkEnd w:id="7"/>
      <w:r w:rsidRPr="00B45FE4">
        <w:rPr>
          <w:rFonts w:ascii="Arial" w:eastAsia="仿宋_GB2312" w:hAnsi="Arial" w:cs="Arial"/>
          <w:b/>
          <w:bCs/>
          <w:color w:val="333333"/>
          <w:kern w:val="0"/>
          <w:sz w:val="28"/>
          <w:szCs w:val="28"/>
        </w:rPr>
        <w:t>三、发展定位</w:t>
      </w:r>
      <w:r w:rsidRPr="00B45FE4">
        <w:rPr>
          <w:rFonts w:ascii="Arial" w:eastAsia="仿宋_GB2312" w:hAnsi="Arial" w:cs="Arial"/>
          <w:b/>
          <w:bCs/>
          <w:color w:val="333333"/>
          <w:kern w:val="0"/>
          <w:sz w:val="28"/>
          <w:szCs w:val="28"/>
        </w:rPr>
        <w:t xml:space="preserve">  </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到</w:t>
      </w:r>
      <w:r w:rsidRPr="00B45FE4">
        <w:rPr>
          <w:rFonts w:ascii="Arial" w:eastAsia="仿宋_GB2312" w:hAnsi="Arial" w:cs="Arial"/>
          <w:color w:val="333333"/>
          <w:kern w:val="0"/>
          <w:sz w:val="28"/>
          <w:szCs w:val="28"/>
        </w:rPr>
        <w:t>2015</w:t>
      </w:r>
      <w:r w:rsidRPr="00B45FE4">
        <w:rPr>
          <w:rFonts w:ascii="Arial" w:eastAsia="仿宋_GB2312" w:hAnsi="Arial" w:cs="Arial" w:hint="eastAsia"/>
          <w:color w:val="333333"/>
          <w:kern w:val="0"/>
          <w:sz w:val="28"/>
          <w:szCs w:val="28"/>
        </w:rPr>
        <w:t>年，进一步彰显高等职业教育办学特色，提升服务经济社会发展能力和水平，以国际视野与发达国家职业院校合作办学，建成以高等职业教育为主的国家职业教育改革发展示范学校，通过进一步增强和凸显学校示范、辐射和引领作用，建设成为全省乃至全国职业教育改革创新、质量提高和特色示范的榜样。</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8" w:name="_Toc344206763"/>
      <w:r w:rsidRPr="00B45FE4">
        <w:rPr>
          <w:rFonts w:ascii="Times New Roman" w:eastAsia="仿宋_GB2312" w:hAnsi="Times New Roman" w:cs="Times New Roman"/>
          <w:b/>
          <w:bCs/>
          <w:color w:val="333333"/>
          <w:kern w:val="0"/>
          <w:sz w:val="32"/>
          <w:szCs w:val="32"/>
        </w:rPr>
        <w:t>第三部分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学校发展目标</w:t>
      </w:r>
      <w:bookmarkEnd w:id="8"/>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9" w:name="_Toc344206764"/>
      <w:bookmarkEnd w:id="9"/>
      <w:r w:rsidRPr="00B45FE4">
        <w:rPr>
          <w:rFonts w:ascii="Arial" w:eastAsia="仿宋_GB2312" w:hAnsi="Arial" w:cs="Arial"/>
          <w:b/>
          <w:bCs/>
          <w:color w:val="333333"/>
          <w:kern w:val="0"/>
          <w:sz w:val="28"/>
          <w:szCs w:val="28"/>
        </w:rPr>
        <w:lastRenderedPageBreak/>
        <w:t>一、办学目标</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以服务为宗旨，以质量为核心，以创新为动力，以育人为根本，经过三年努力，将学校建设成以高职教育为主的江苏省高水平现代化职业学校；顺利通过教育部、人力资源和社会保障部和财政部的验收，成为首批</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国家职业教育改革发展示范校</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10" w:name="_Toc344206765"/>
      <w:bookmarkEnd w:id="10"/>
      <w:r w:rsidRPr="00B45FE4">
        <w:rPr>
          <w:rFonts w:ascii="Arial" w:eastAsia="仿宋_GB2312" w:hAnsi="Arial" w:cs="Arial"/>
          <w:b/>
          <w:bCs/>
          <w:color w:val="333333"/>
          <w:kern w:val="0"/>
          <w:sz w:val="28"/>
          <w:szCs w:val="28"/>
        </w:rPr>
        <w:t>二、培养目标</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培养与区域经济社会发展相适应，具有</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创业创新创优、率先争先领先</w:t>
      </w:r>
      <w:r w:rsidRPr="00B45FE4">
        <w:rPr>
          <w:rFonts w:ascii="Arial" w:eastAsia="仿宋_GB2312" w:hAnsi="Arial" w:cs="Arial"/>
          <w:color w:val="333333"/>
          <w:kern w:val="0"/>
          <w:sz w:val="28"/>
          <w:szCs w:val="28"/>
        </w:rPr>
        <w:t xml:space="preserve">” </w:t>
      </w:r>
      <w:r w:rsidRPr="00B45FE4">
        <w:rPr>
          <w:rFonts w:ascii="Times New Roman" w:eastAsia="仿宋_GB2312" w:hAnsi="Times New Roman" w:cs="Times New Roman"/>
          <w:color w:val="333333"/>
          <w:kern w:val="0"/>
          <w:sz w:val="28"/>
          <w:szCs w:val="28"/>
        </w:rPr>
        <w:t>的新江苏精神、</w:t>
      </w:r>
      <w:bookmarkStart w:id="11" w:name="OLE_LINK3"/>
      <w:bookmarkEnd w:id="11"/>
      <w:r w:rsidRPr="00B45FE4">
        <w:rPr>
          <w:rFonts w:ascii="Times New Roman" w:eastAsia="仿宋_GB2312" w:hAnsi="Times New Roman" w:cs="Times New Roman"/>
          <w:color w:val="333333"/>
          <w:kern w:val="0"/>
          <w:sz w:val="28"/>
          <w:szCs w:val="28"/>
        </w:rPr>
        <w:t>具备诚信敬业的职业素养、拥有服务国家、服务人民的社会责任感的德智体美全面发展的高素质技术技能型专门人才。</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kern w:val="44"/>
          <w:sz w:val="32"/>
        </w:rPr>
        <w:t> </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12" w:name="_Toc344206766"/>
      <w:r w:rsidRPr="00B45FE4">
        <w:rPr>
          <w:rFonts w:ascii="Times New Roman" w:eastAsia="仿宋_GB2312" w:hAnsi="Times New Roman" w:cs="Times New Roman"/>
          <w:b/>
          <w:bCs/>
          <w:color w:val="333333"/>
          <w:kern w:val="0"/>
          <w:sz w:val="32"/>
          <w:szCs w:val="32"/>
        </w:rPr>
        <w:t>第四部分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领域目标</w:t>
      </w:r>
      <w:bookmarkEnd w:id="12"/>
    </w:p>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13" w:name="_Toc344206767"/>
      <w:bookmarkEnd w:id="13"/>
      <w:r w:rsidRPr="00B45FE4">
        <w:rPr>
          <w:rFonts w:ascii="Arial" w:eastAsia="仿宋_GB2312" w:hAnsi="Arial" w:cs="Arial"/>
          <w:b/>
          <w:bCs/>
          <w:color w:val="333333"/>
          <w:kern w:val="0"/>
          <w:sz w:val="28"/>
          <w:szCs w:val="28"/>
        </w:rPr>
        <w:t>一、基础建设</w:t>
      </w:r>
    </w:p>
    <w:tbl>
      <w:tblPr>
        <w:tblpPr w:leftFromText="180" w:rightFromText="180" w:topFromText="100" w:bottomFromText="100" w:vertAnchor="text" w:horzAnchor="page" w:tblpX="1661" w:tblpY="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74"/>
        <w:gridCol w:w="5220"/>
      </w:tblGrid>
      <w:tr w:rsidR="00B45FE4" w:rsidRPr="00B45FE4" w:rsidTr="00B45FE4">
        <w:trPr>
          <w:trHeight w:val="598"/>
        </w:trPr>
        <w:tc>
          <w:tcPr>
            <w:tcW w:w="367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5220"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color w:val="333333"/>
                <w:spacing w:val="4"/>
                <w:kern w:val="0"/>
                <w:sz w:val="24"/>
              </w:rPr>
              <w:t>三年规划目标</w:t>
            </w:r>
          </w:p>
        </w:tc>
      </w:tr>
      <w:tr w:rsidR="00B45FE4" w:rsidRPr="00B45FE4" w:rsidTr="00B45FE4">
        <w:trPr>
          <w:trHeight w:val="567"/>
        </w:trPr>
        <w:tc>
          <w:tcPr>
            <w:tcW w:w="36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学校占地</w:t>
            </w:r>
            <w:r w:rsidRPr="00B45FE4">
              <w:rPr>
                <w:rFonts w:ascii="Arial" w:eastAsia="仿宋_GB2312" w:hAnsi="Arial" w:cs="Arial"/>
                <w:color w:val="333333"/>
                <w:kern w:val="0"/>
                <w:sz w:val="24"/>
                <w:szCs w:val="24"/>
              </w:rPr>
              <w:t>171827</w:t>
            </w:r>
            <w:r w:rsidRPr="00B45FE4">
              <w:rPr>
                <w:rFonts w:ascii="Times New Roman" w:eastAsia="仿宋_GB2312" w:hAnsi="Times New Roman" w:cs="Times New Roman"/>
                <w:color w:val="333333"/>
                <w:kern w:val="0"/>
                <w:sz w:val="24"/>
                <w:szCs w:val="24"/>
              </w:rPr>
              <w:t>平方米，建筑面积</w:t>
            </w:r>
            <w:r w:rsidRPr="00B45FE4">
              <w:rPr>
                <w:rFonts w:ascii="Arial" w:eastAsia="仿宋_GB2312" w:hAnsi="Arial" w:cs="Arial"/>
                <w:color w:val="333333"/>
                <w:kern w:val="0"/>
                <w:sz w:val="24"/>
                <w:szCs w:val="24"/>
              </w:rPr>
              <w:t>140185</w:t>
            </w:r>
            <w:r w:rsidRPr="00B45FE4">
              <w:rPr>
                <w:rFonts w:ascii="Times New Roman" w:eastAsia="仿宋_GB2312" w:hAnsi="Times New Roman" w:cs="Times New Roman"/>
                <w:color w:val="333333"/>
                <w:kern w:val="0"/>
                <w:sz w:val="24"/>
                <w:szCs w:val="24"/>
              </w:rPr>
              <w:t>平方米</w:t>
            </w:r>
            <w:r w:rsidRPr="00B45FE4">
              <w:rPr>
                <w:rFonts w:ascii="Arial" w:eastAsia="仿宋_GB2312" w:hAnsi="Arial" w:cs="Arial" w:hint="eastAsia"/>
                <w:color w:val="333333"/>
                <w:kern w:val="0"/>
                <w:sz w:val="24"/>
                <w:szCs w:val="24"/>
              </w:rPr>
              <w:t>。主校区校舍建筑趋于老化，校园功能分区不尽合理；南山校区校园安监系统老化，围墙设计先天不足，学生宿舍建于食堂楼上，存在一定安全隐患。</w:t>
            </w:r>
          </w:p>
        </w:tc>
        <w:tc>
          <w:tcPr>
            <w:tcW w:w="5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校园布局调整到位，按计划完成主校区校安工程改造任务。</w:t>
            </w:r>
          </w:p>
        </w:tc>
      </w:tr>
      <w:tr w:rsidR="00B45FE4" w:rsidRPr="00B45FE4" w:rsidTr="00B45FE4">
        <w:trPr>
          <w:trHeight w:val="567"/>
        </w:trPr>
        <w:tc>
          <w:tcPr>
            <w:tcW w:w="3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南山校区安全设施进一步完善，完成</w:t>
            </w:r>
            <w:r w:rsidRPr="00B45FE4">
              <w:rPr>
                <w:rFonts w:ascii="Arial" w:eastAsia="仿宋_GB2312" w:hAnsi="Arial" w:cs="Arial" w:hint="eastAsia"/>
                <w:color w:val="000000"/>
                <w:kern w:val="0"/>
                <w:sz w:val="24"/>
                <w:szCs w:val="24"/>
              </w:rPr>
              <w:t>校园围墙改造和教学楼连廊的封闭，</w:t>
            </w:r>
            <w:r w:rsidRPr="00B45FE4">
              <w:rPr>
                <w:rFonts w:ascii="Arial" w:eastAsia="仿宋_GB2312" w:hAnsi="Arial" w:cs="Arial" w:hint="eastAsia"/>
                <w:color w:val="333333"/>
                <w:kern w:val="0"/>
                <w:sz w:val="24"/>
                <w:szCs w:val="24"/>
              </w:rPr>
              <w:t>校园监控技防设备升级改造，实现视频监控网络化。</w:t>
            </w:r>
          </w:p>
        </w:tc>
      </w:tr>
      <w:tr w:rsidR="00B45FE4" w:rsidRPr="00B45FE4" w:rsidTr="00B45FE4">
        <w:trPr>
          <w:trHeight w:val="567"/>
        </w:trPr>
        <w:tc>
          <w:tcPr>
            <w:tcW w:w="3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20"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争取立项新建南山校区食堂，将食堂与学生宿舍分开，消除安全隐患。</w:t>
            </w:r>
          </w:p>
        </w:tc>
      </w:tr>
    </w:tbl>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14" w:name="_Toc344206768"/>
      <w:bookmarkEnd w:id="14"/>
      <w:r w:rsidRPr="00B45FE4">
        <w:rPr>
          <w:rFonts w:ascii="Arial" w:eastAsia="仿宋_GB2312" w:hAnsi="Arial" w:cs="Arial"/>
          <w:b/>
          <w:bCs/>
          <w:color w:val="333333"/>
          <w:kern w:val="0"/>
          <w:sz w:val="28"/>
          <w:szCs w:val="28"/>
        </w:rPr>
        <w:t>二、基地建设</w:t>
      </w:r>
    </w:p>
    <w:tbl>
      <w:tblPr>
        <w:tblpPr w:leftFromText="180" w:rightFromText="180" w:topFromText="100" w:bottomFromText="100" w:vertAnchor="text" w:horzAnchor="page" w:tblpX="1675" w:tblpY="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64"/>
        <w:gridCol w:w="5216"/>
      </w:tblGrid>
      <w:tr w:rsidR="00B45FE4" w:rsidRPr="00B45FE4" w:rsidTr="00B45FE4">
        <w:trPr>
          <w:trHeight w:val="598"/>
        </w:trPr>
        <w:tc>
          <w:tcPr>
            <w:tcW w:w="366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lastRenderedPageBreak/>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color w:val="333333"/>
                <w:spacing w:val="4"/>
                <w:kern w:val="0"/>
                <w:sz w:val="24"/>
              </w:rPr>
              <w:t>三年规划目标</w:t>
            </w:r>
          </w:p>
        </w:tc>
      </w:tr>
      <w:tr w:rsidR="00B45FE4" w:rsidRPr="00B45FE4" w:rsidTr="00B45FE4">
        <w:trPr>
          <w:trHeight w:val="567"/>
        </w:trPr>
        <w:tc>
          <w:tcPr>
            <w:tcW w:w="3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学校公共实训基地土建工程即将结束，实验实训设备采购正在论证。学校现有实验实训设备总值</w:t>
            </w:r>
            <w:r w:rsidRPr="00B45FE4">
              <w:rPr>
                <w:rFonts w:ascii="Arial" w:eastAsia="仿宋_GB2312" w:hAnsi="Arial" w:cs="Arial"/>
                <w:color w:val="333333"/>
                <w:kern w:val="0"/>
                <w:sz w:val="24"/>
                <w:szCs w:val="24"/>
              </w:rPr>
              <w:t>4849</w:t>
            </w:r>
            <w:r w:rsidRPr="00B45FE4">
              <w:rPr>
                <w:rFonts w:ascii="Times New Roman" w:eastAsia="仿宋_GB2312" w:hAnsi="Times New Roman" w:cs="Times New Roman"/>
                <w:color w:val="333333"/>
                <w:kern w:val="0"/>
                <w:sz w:val="24"/>
                <w:szCs w:val="24"/>
              </w:rPr>
              <w:t>万，生均实验实训设备值</w:t>
            </w:r>
            <w:r w:rsidRPr="00B45FE4">
              <w:rPr>
                <w:rFonts w:ascii="Arial" w:eastAsia="仿宋_GB2312" w:hAnsi="Arial" w:cs="Arial"/>
                <w:color w:val="333333"/>
                <w:kern w:val="0"/>
                <w:sz w:val="24"/>
                <w:szCs w:val="24"/>
              </w:rPr>
              <w:t>0.7</w:t>
            </w:r>
            <w:r w:rsidRPr="00B45FE4">
              <w:rPr>
                <w:rFonts w:ascii="Arial" w:eastAsia="仿宋_GB2312" w:hAnsi="Arial" w:cs="Arial" w:hint="eastAsia"/>
                <w:color w:val="333333"/>
                <w:kern w:val="0"/>
                <w:sz w:val="24"/>
                <w:szCs w:val="24"/>
              </w:rPr>
              <w:t>万元。现有国家数控技术应用技能型紧缺人才培养培训基地和机电一体化、国际服务外包、旅游管理、软件技术、机电一体化专业医疗器械方向五个省级实验实训基地。</w:t>
            </w:r>
          </w:p>
        </w:tc>
        <w:tc>
          <w:tcPr>
            <w:tcW w:w="5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完成公共实训基地建设，基地建设项目市级绩效评价成绩优良。</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Arial" w:eastAsia="仿宋_GB2312" w:hAnsi="Arial" w:cs="Arial" w:hint="eastAsia"/>
                <w:color w:val="333333"/>
                <w:kern w:val="0"/>
                <w:sz w:val="24"/>
                <w:szCs w:val="24"/>
              </w:rPr>
              <w:t>个江苏省职业学校高水平示范性实训基地。</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建成</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个江苏省职业教育技能教学研究基地。</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成立烹饪研究所开展烹饪教学研究工作。</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生均实验实训设备值，二产类达到</w:t>
            </w:r>
            <w:r w:rsidRPr="00B45FE4">
              <w:rPr>
                <w:rFonts w:ascii="Arial" w:eastAsia="仿宋_GB2312" w:hAnsi="Arial" w:cs="Arial"/>
                <w:color w:val="333333"/>
                <w:kern w:val="0"/>
                <w:sz w:val="24"/>
                <w:szCs w:val="24"/>
              </w:rPr>
              <w:t>10000</w:t>
            </w:r>
            <w:r w:rsidRPr="00B45FE4">
              <w:rPr>
                <w:rFonts w:ascii="Times New Roman" w:eastAsia="仿宋_GB2312" w:hAnsi="Times New Roman" w:cs="Times New Roman"/>
                <w:color w:val="333333"/>
                <w:kern w:val="0"/>
                <w:sz w:val="24"/>
                <w:szCs w:val="24"/>
              </w:rPr>
              <w:t>元，三产类达到</w:t>
            </w:r>
            <w:r w:rsidRPr="00B45FE4">
              <w:rPr>
                <w:rFonts w:ascii="Arial" w:eastAsia="仿宋_GB2312" w:hAnsi="Arial" w:cs="Arial"/>
                <w:color w:val="333333"/>
                <w:kern w:val="0"/>
                <w:sz w:val="24"/>
                <w:szCs w:val="24"/>
              </w:rPr>
              <w:t>8000</w:t>
            </w:r>
            <w:r w:rsidRPr="00B45FE4">
              <w:rPr>
                <w:rFonts w:ascii="Arial" w:eastAsia="仿宋_GB2312" w:hAnsi="Arial" w:cs="Arial" w:hint="eastAsia"/>
                <w:color w:val="333333"/>
                <w:kern w:val="0"/>
                <w:sz w:val="24"/>
                <w:szCs w:val="24"/>
              </w:rPr>
              <w:t>元。</w:t>
            </w:r>
          </w:p>
        </w:tc>
      </w:tr>
      <w:tr w:rsidR="00B45FE4" w:rsidRPr="00B45FE4" w:rsidTr="00B45FE4">
        <w:trPr>
          <w:trHeight w:val="567"/>
        </w:trPr>
        <w:tc>
          <w:tcPr>
            <w:tcW w:w="366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216"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bookmarkStart w:id="15" w:name="_Hlk343082615"/>
            <w:r w:rsidRPr="00B45FE4">
              <w:rPr>
                <w:rFonts w:ascii="Times New Roman" w:eastAsia="仿宋_GB2312" w:hAnsi="Times New Roman" w:cs="Times New Roman"/>
                <w:color w:val="333333"/>
                <w:kern w:val="0"/>
                <w:sz w:val="24"/>
                <w:szCs w:val="24"/>
              </w:rPr>
              <w:t>实训基地管理制度科学完善，实训教学实现集约化、信息化管理，设备使用率达</w:t>
            </w:r>
            <w:r w:rsidRPr="00B45FE4">
              <w:rPr>
                <w:rFonts w:ascii="Arial" w:eastAsia="仿宋_GB2312" w:hAnsi="Arial" w:cs="Arial"/>
                <w:color w:val="333333"/>
                <w:kern w:val="0"/>
                <w:sz w:val="24"/>
                <w:szCs w:val="24"/>
              </w:rPr>
              <w:t>85%</w:t>
            </w:r>
            <w:r w:rsidRPr="00B45FE4">
              <w:rPr>
                <w:rFonts w:ascii="Times New Roman" w:eastAsia="仿宋_GB2312" w:hAnsi="Times New Roman" w:cs="Times New Roman"/>
                <w:color w:val="333333"/>
                <w:kern w:val="0"/>
                <w:sz w:val="24"/>
                <w:szCs w:val="24"/>
              </w:rPr>
              <w:t>以上，设备完好率达</w:t>
            </w:r>
            <w:r w:rsidRPr="00B45FE4">
              <w:rPr>
                <w:rFonts w:ascii="Arial" w:eastAsia="仿宋_GB2312" w:hAnsi="Arial" w:cs="Arial"/>
                <w:color w:val="333333"/>
                <w:kern w:val="0"/>
                <w:sz w:val="24"/>
                <w:szCs w:val="24"/>
              </w:rPr>
              <w:t>95%</w:t>
            </w:r>
            <w:r w:rsidRPr="00B45FE4">
              <w:rPr>
                <w:rFonts w:ascii="Arial" w:eastAsia="仿宋_GB2312" w:hAnsi="Arial" w:cs="Arial" w:hint="eastAsia"/>
                <w:color w:val="333333"/>
                <w:kern w:val="0"/>
                <w:sz w:val="24"/>
                <w:szCs w:val="24"/>
              </w:rPr>
              <w:t>以上。</w:t>
            </w:r>
            <w:bookmarkEnd w:id="15"/>
          </w:p>
        </w:tc>
      </w:tr>
    </w:tbl>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sz w:val="28"/>
        </w:rPr>
        <w:t> </w:t>
      </w:r>
    </w:p>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16" w:name="_Toc344206769"/>
      <w:bookmarkEnd w:id="16"/>
      <w:r w:rsidRPr="00B45FE4">
        <w:rPr>
          <w:rFonts w:ascii="Arial" w:eastAsia="仿宋_GB2312" w:hAnsi="Arial" w:cs="Arial"/>
          <w:b/>
          <w:bCs/>
          <w:color w:val="333333"/>
          <w:kern w:val="0"/>
          <w:sz w:val="28"/>
          <w:szCs w:val="28"/>
        </w:rPr>
        <w:t>三、学校管理</w:t>
      </w:r>
    </w:p>
    <w:tbl>
      <w:tblPr>
        <w:tblW w:w="889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6"/>
        <w:gridCol w:w="6219"/>
      </w:tblGrid>
      <w:tr w:rsidR="00B45FE4" w:rsidRPr="00B45FE4" w:rsidTr="00B45FE4">
        <w:tc>
          <w:tcPr>
            <w:tcW w:w="267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三年规划目标</w:t>
            </w:r>
          </w:p>
        </w:tc>
      </w:tr>
      <w:tr w:rsidR="00B45FE4" w:rsidRPr="00B45FE4" w:rsidTr="00B45FE4">
        <w:tc>
          <w:tcPr>
            <w:tcW w:w="2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确立了符合职业教育发展规律、适合学校实际的管理思想，启动了现代学校管理制度建设，并取得初步成果。</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实行校－系两级管理机制，试行第三方教学质量评价机制，学校管理体制职责明确、运行高效。</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善决策层、执行层、操作层、督察层和保障层五个层面的管理运行机制。强化系部职责，理清部门职能，深入推行学校－系部两级管理，形成校系结合、以系为主的运行机制，学校管理体制职责明确、运行高效。</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深化人事制度改革，自主公开选聘中层干部，绩效工资考核方案、教职工岗位管理制度进一步完善。</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制定学校教育教学质量监测实施办法，建立以学校为核心、第三方参与的人才培养质量评价机制，评价教师、学生、学校更加科学。</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实现对学校教学质量和办学成效动态、适时、有效的监控。用人单位满意度、学生满意度均达</w:t>
            </w: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w:t>
            </w:r>
          </w:p>
        </w:tc>
      </w:tr>
    </w:tbl>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17" w:name="_Toc344206770"/>
      <w:bookmarkEnd w:id="17"/>
      <w:r w:rsidRPr="00B45FE4">
        <w:rPr>
          <w:rFonts w:ascii="Arial" w:eastAsia="仿宋_GB2312" w:hAnsi="Arial" w:cs="Arial"/>
          <w:b/>
          <w:bCs/>
          <w:color w:val="333333"/>
          <w:kern w:val="0"/>
          <w:sz w:val="28"/>
          <w:szCs w:val="28"/>
        </w:rPr>
        <w:t>四、教师队伍</w:t>
      </w:r>
    </w:p>
    <w:tbl>
      <w:tblPr>
        <w:tblW w:w="889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6"/>
        <w:gridCol w:w="6219"/>
      </w:tblGrid>
      <w:tr w:rsidR="00B45FE4" w:rsidRPr="00B45FE4" w:rsidTr="00B45FE4">
        <w:tc>
          <w:tcPr>
            <w:tcW w:w="2674"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宋体" w:cs="Arial" w:hint="eastAsia"/>
                <w:b/>
                <w:bCs/>
                <w:color w:val="333333"/>
                <w:kern w:val="0"/>
                <w:sz w:val="24"/>
                <w:szCs w:val="24"/>
              </w:rPr>
              <w:t>状</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宋体" w:cs="Arial" w:hint="eastAsia"/>
                <w:b/>
                <w:bCs/>
                <w:color w:val="333333"/>
                <w:kern w:val="0"/>
                <w:sz w:val="24"/>
                <w:szCs w:val="24"/>
              </w:rPr>
              <w:t>三年规划目标</w:t>
            </w:r>
          </w:p>
        </w:tc>
      </w:tr>
      <w:tr w:rsidR="00B45FE4" w:rsidRPr="00B45FE4" w:rsidTr="00B45FE4">
        <w:tc>
          <w:tcPr>
            <w:tcW w:w="2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教职员工总计</w:t>
            </w:r>
            <w:r w:rsidRPr="00B45FE4">
              <w:rPr>
                <w:rFonts w:ascii="Arial" w:eastAsia="仿宋_GB2312" w:hAnsi="Arial" w:cs="Arial"/>
                <w:color w:val="333333"/>
                <w:kern w:val="0"/>
                <w:sz w:val="24"/>
                <w:szCs w:val="24"/>
              </w:rPr>
              <w:t>473</w:t>
            </w:r>
            <w:r w:rsidRPr="00B45FE4">
              <w:rPr>
                <w:rFonts w:ascii="Times New Roman" w:eastAsia="仿宋_GB2312" w:hAnsi="Times New Roman" w:cs="Times New Roman"/>
                <w:color w:val="333333"/>
                <w:kern w:val="0"/>
                <w:sz w:val="24"/>
                <w:szCs w:val="24"/>
              </w:rPr>
              <w:t>人，专任教师</w:t>
            </w:r>
            <w:r w:rsidRPr="00B45FE4">
              <w:rPr>
                <w:rFonts w:ascii="Arial" w:eastAsia="仿宋_GB2312" w:hAnsi="Arial" w:cs="Arial"/>
                <w:color w:val="333333"/>
                <w:kern w:val="0"/>
                <w:sz w:val="24"/>
                <w:szCs w:val="24"/>
              </w:rPr>
              <w:t>416</w:t>
            </w:r>
            <w:r w:rsidRPr="00B45FE4">
              <w:rPr>
                <w:rFonts w:ascii="Times New Roman" w:eastAsia="仿宋_GB2312" w:hAnsi="Times New Roman" w:cs="Times New Roman"/>
                <w:color w:val="333333"/>
                <w:kern w:val="0"/>
                <w:sz w:val="24"/>
                <w:szCs w:val="24"/>
              </w:rPr>
              <w:t>人。</w:t>
            </w:r>
            <w:r w:rsidRPr="00B45FE4">
              <w:rPr>
                <w:rFonts w:ascii="Times New Roman" w:eastAsia="仿宋_GB2312" w:hAnsi="Times New Roman" w:cs="Times New Roman"/>
                <w:color w:val="333333"/>
                <w:kern w:val="0"/>
                <w:sz w:val="24"/>
                <w:szCs w:val="24"/>
              </w:rPr>
              <w:lastRenderedPageBreak/>
              <w:t>教师中硕士以上研究生</w:t>
            </w:r>
            <w:r w:rsidRPr="00B45FE4">
              <w:rPr>
                <w:rFonts w:ascii="Arial" w:eastAsia="仿宋_GB2312" w:hAnsi="Arial" w:cs="Arial"/>
                <w:color w:val="333333"/>
                <w:kern w:val="0"/>
                <w:sz w:val="24"/>
                <w:szCs w:val="24"/>
              </w:rPr>
              <w:t>182</w:t>
            </w:r>
            <w:r w:rsidRPr="00B45FE4">
              <w:rPr>
                <w:rFonts w:ascii="Times New Roman" w:eastAsia="仿宋_GB2312" w:hAnsi="Times New Roman" w:cs="Times New Roman"/>
                <w:color w:val="333333"/>
                <w:kern w:val="0"/>
                <w:sz w:val="24"/>
                <w:szCs w:val="24"/>
              </w:rPr>
              <w:t>人（在读</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人），占比</w:t>
            </w:r>
            <w:r w:rsidRPr="00B45FE4">
              <w:rPr>
                <w:rFonts w:ascii="Arial" w:eastAsia="仿宋_GB2312" w:hAnsi="Arial" w:cs="Arial"/>
                <w:color w:val="333333"/>
                <w:kern w:val="0"/>
                <w:sz w:val="24"/>
                <w:szCs w:val="24"/>
              </w:rPr>
              <w:t>43.8%</w:t>
            </w:r>
            <w:r w:rsidRPr="00B45FE4">
              <w:rPr>
                <w:rFonts w:ascii="Times New Roman" w:eastAsia="仿宋_GB2312" w:hAnsi="Times New Roman" w:cs="Times New Roman"/>
                <w:color w:val="333333"/>
                <w:kern w:val="0"/>
                <w:sz w:val="24"/>
                <w:szCs w:val="24"/>
              </w:rPr>
              <w:t>：中高级职称</w:t>
            </w:r>
            <w:r w:rsidRPr="00B45FE4">
              <w:rPr>
                <w:rFonts w:ascii="Arial" w:eastAsia="仿宋_GB2312" w:hAnsi="Arial" w:cs="Arial"/>
                <w:color w:val="333333"/>
                <w:kern w:val="0"/>
                <w:sz w:val="24"/>
                <w:szCs w:val="24"/>
              </w:rPr>
              <w:t>315</w:t>
            </w:r>
            <w:r w:rsidRPr="00B45FE4">
              <w:rPr>
                <w:rFonts w:ascii="Times New Roman" w:eastAsia="仿宋_GB2312" w:hAnsi="Times New Roman" w:cs="Times New Roman"/>
                <w:color w:val="333333"/>
                <w:kern w:val="0"/>
                <w:sz w:val="24"/>
                <w:szCs w:val="24"/>
              </w:rPr>
              <w:t>人（高级职称</w:t>
            </w:r>
            <w:r w:rsidRPr="00B45FE4">
              <w:rPr>
                <w:rFonts w:ascii="Arial" w:eastAsia="仿宋_GB2312" w:hAnsi="Arial" w:cs="Arial"/>
                <w:color w:val="333333"/>
                <w:kern w:val="0"/>
                <w:sz w:val="24"/>
                <w:szCs w:val="24"/>
              </w:rPr>
              <w:t>133</w:t>
            </w:r>
            <w:r w:rsidRPr="00B45FE4">
              <w:rPr>
                <w:rFonts w:ascii="Times New Roman" w:eastAsia="仿宋_GB2312" w:hAnsi="Times New Roman" w:cs="Times New Roman"/>
                <w:color w:val="333333"/>
                <w:kern w:val="0"/>
                <w:sz w:val="24"/>
                <w:szCs w:val="24"/>
              </w:rPr>
              <w:t>人），占比</w:t>
            </w:r>
            <w:r w:rsidRPr="00B45FE4">
              <w:rPr>
                <w:rFonts w:ascii="Arial" w:eastAsia="仿宋_GB2312" w:hAnsi="Arial" w:cs="Arial"/>
                <w:color w:val="333333"/>
                <w:kern w:val="0"/>
                <w:sz w:val="24"/>
                <w:szCs w:val="24"/>
              </w:rPr>
              <w:t>75.7%</w:t>
            </w:r>
            <w:r w:rsidRPr="00B45FE4">
              <w:rPr>
                <w:rFonts w:ascii="Arial" w:eastAsia="仿宋_GB2312" w:hAnsi="Arial" w:cs="Arial" w:hint="eastAsia"/>
                <w:color w:val="333333"/>
                <w:kern w:val="0"/>
                <w:sz w:val="24"/>
                <w:szCs w:val="24"/>
              </w:rPr>
              <w:t>。</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现有市级骨干教师以上拔尖人才</w:t>
            </w:r>
            <w:r w:rsidRPr="00B45FE4">
              <w:rPr>
                <w:rFonts w:ascii="Arial" w:eastAsia="仿宋_GB2312" w:hAnsi="Arial" w:cs="Arial"/>
                <w:color w:val="333333"/>
                <w:kern w:val="0"/>
                <w:sz w:val="24"/>
                <w:szCs w:val="24"/>
              </w:rPr>
              <w:t>48</w:t>
            </w:r>
            <w:r w:rsidRPr="00B45FE4">
              <w:rPr>
                <w:rFonts w:ascii="Times New Roman" w:eastAsia="仿宋_GB2312" w:hAnsi="Times New Roman" w:cs="Times New Roman"/>
                <w:color w:val="333333"/>
                <w:kern w:val="0"/>
                <w:sz w:val="24"/>
                <w:szCs w:val="24"/>
              </w:rPr>
              <w:t>名，占比</w:t>
            </w:r>
            <w:r w:rsidRPr="00B45FE4">
              <w:rPr>
                <w:rFonts w:ascii="Arial" w:eastAsia="仿宋_GB2312" w:hAnsi="Arial" w:cs="Arial"/>
                <w:color w:val="333333"/>
                <w:kern w:val="0"/>
                <w:sz w:val="24"/>
                <w:szCs w:val="24"/>
              </w:rPr>
              <w:t>11.5%</w:t>
            </w:r>
            <w:r w:rsidRPr="00B45FE4">
              <w:rPr>
                <w:rFonts w:ascii="Arial" w:eastAsia="仿宋_GB2312" w:hAnsi="Arial" w:cs="Arial" w:hint="eastAsia"/>
                <w:color w:val="333333"/>
                <w:kern w:val="0"/>
                <w:sz w:val="24"/>
                <w:szCs w:val="24"/>
              </w:rPr>
              <w:t>。</w:t>
            </w: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lastRenderedPageBreak/>
              <w:t>新增正高职称教师</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人，力争有</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名教师成为江苏省特级教师；高级以上职称教师达到</w:t>
            </w:r>
            <w:r w:rsidRPr="00B45FE4">
              <w:rPr>
                <w:rFonts w:ascii="Arial" w:eastAsia="仿宋_GB2312" w:hAnsi="Arial" w:cs="Arial"/>
                <w:color w:val="333333"/>
                <w:kern w:val="0"/>
                <w:sz w:val="24"/>
                <w:szCs w:val="24"/>
              </w:rPr>
              <w:t>35%</w:t>
            </w:r>
            <w:r w:rsidRPr="00B45FE4">
              <w:rPr>
                <w:rFonts w:ascii="Times New Roman" w:eastAsia="仿宋_GB2312" w:hAnsi="Times New Roman" w:cs="Times New Roman"/>
                <w:color w:val="333333"/>
                <w:kern w:val="0"/>
                <w:sz w:val="24"/>
                <w:szCs w:val="24"/>
              </w:rPr>
              <w:t>以上，专任专业课教师比例达到</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65%</w:t>
            </w:r>
            <w:r w:rsidRPr="00B45FE4">
              <w:rPr>
                <w:rFonts w:ascii="Times New Roman" w:eastAsia="仿宋_GB2312" w:hAnsi="Times New Roman" w:cs="Times New Roman"/>
                <w:color w:val="333333"/>
                <w:kern w:val="0"/>
                <w:sz w:val="24"/>
                <w:szCs w:val="24"/>
              </w:rPr>
              <w:t>，专任专业课教师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w:t>
            </w:r>
            <w:r w:rsidRPr="00B45FE4">
              <w:rPr>
                <w:rFonts w:ascii="Times New Roman" w:eastAsia="仿宋_GB2312" w:hAnsi="Times New Roman" w:cs="Times New Roman"/>
                <w:color w:val="333333"/>
                <w:kern w:val="0"/>
                <w:sz w:val="24"/>
                <w:szCs w:val="24"/>
              </w:rPr>
              <w:lastRenderedPageBreak/>
              <w:t>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比例达到</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以上，其中技师（含非教师系列中级以上职称）以上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教师达到</w:t>
            </w:r>
            <w:r w:rsidRPr="00B45FE4">
              <w:rPr>
                <w:rFonts w:ascii="Arial" w:eastAsia="仿宋_GB2312" w:hAnsi="Arial" w:cs="Arial"/>
                <w:color w:val="333333"/>
                <w:kern w:val="0"/>
                <w:sz w:val="24"/>
                <w:szCs w:val="24"/>
              </w:rPr>
              <w:t>50%</w:t>
            </w:r>
            <w:r w:rsidRPr="00B45FE4">
              <w:rPr>
                <w:rFonts w:ascii="Arial" w:eastAsia="仿宋_GB2312" w:hAnsi="Arial" w:cs="Arial" w:hint="eastAsia"/>
                <w:color w:val="333333"/>
                <w:kern w:val="0"/>
                <w:sz w:val="24"/>
                <w:szCs w:val="24"/>
              </w:rPr>
              <w:t>。</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兼职教师聘用管理制度进一步完善，兼职教师待遇明显提高，吸引有实践经验的行业专家、企业工程技术人员和社会能工巧匠担任专、兼职教师；兼职教师占专业教师比例达</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 xml:space="preserve"> 50%</w:t>
            </w:r>
            <w:r w:rsidRPr="00B45FE4">
              <w:rPr>
                <w:rFonts w:ascii="Times New Roman" w:eastAsia="仿宋_GB2312" w:hAnsi="Times New Roman" w:cs="Times New Roman"/>
                <w:color w:val="333333"/>
                <w:kern w:val="0"/>
                <w:sz w:val="24"/>
                <w:szCs w:val="24"/>
              </w:rPr>
              <w:t>以上的兼职教师获得技师以上职业资格证书或工程师以上职称，其中</w:t>
            </w:r>
            <w:r w:rsidRPr="00B45FE4">
              <w:rPr>
                <w:rFonts w:ascii="Arial" w:eastAsia="仿宋_GB2312" w:hAnsi="Arial" w:cs="Arial"/>
                <w:color w:val="333333"/>
                <w:kern w:val="0"/>
                <w:sz w:val="24"/>
                <w:szCs w:val="24"/>
              </w:rPr>
              <w:t>30%</w:t>
            </w:r>
            <w:r w:rsidRPr="00B45FE4">
              <w:rPr>
                <w:rFonts w:ascii="Arial" w:eastAsia="仿宋_GB2312" w:hAnsi="Arial" w:cs="Arial" w:hint="eastAsia"/>
                <w:color w:val="333333"/>
                <w:kern w:val="0"/>
                <w:sz w:val="24"/>
                <w:szCs w:val="24"/>
              </w:rPr>
              <w:t>以上具有高级技师职业资格或高级技术职称。</w:t>
            </w:r>
          </w:p>
        </w:tc>
      </w:tr>
      <w:tr w:rsidR="00B45FE4" w:rsidRPr="00B45FE4" w:rsidTr="00B45FE4">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师资团队建设和名师引领的长效机制进一步完善，制定《镇江高等职业技术学校</w:t>
            </w:r>
            <w:r w:rsidRPr="00B45FE4">
              <w:rPr>
                <w:rFonts w:ascii="Arial" w:eastAsia="仿宋_GB2312" w:hAnsi="Arial" w:cs="Arial"/>
                <w:color w:val="333333"/>
                <w:kern w:val="0"/>
                <w:sz w:val="24"/>
                <w:szCs w:val="24"/>
              </w:rPr>
              <w:t>2012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2015</w:t>
            </w:r>
            <w:r w:rsidRPr="00B45FE4">
              <w:rPr>
                <w:rFonts w:ascii="Arial" w:eastAsia="仿宋_GB2312" w:hAnsi="Arial" w:cs="Arial" w:hint="eastAsia"/>
                <w:color w:val="333333"/>
                <w:kern w:val="0"/>
                <w:sz w:val="24"/>
                <w:szCs w:val="24"/>
              </w:rPr>
              <w:t>学年度师资建设规划》，每位教师根据学校发展要求制定《个人三年发展规划》，明晰各自专业成长目标，建立教师发展考核评价机制，激励教师自觉发展。</w:t>
            </w:r>
          </w:p>
        </w:tc>
      </w:tr>
      <w:tr w:rsidR="00B45FE4" w:rsidRPr="00B45FE4" w:rsidTr="00B45FE4">
        <w:trPr>
          <w:trHeight w:val="640"/>
        </w:trPr>
        <w:tc>
          <w:tcPr>
            <w:tcW w:w="2674"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215"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4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打造</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个校级优秀教学团队，创建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个江苏联合职业技术学校优秀教学团队，创建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个镇江市名师工作室；新增市级骨干教师以上拔尖人才</w:t>
            </w:r>
            <w:r w:rsidRPr="00B45FE4">
              <w:rPr>
                <w:rFonts w:ascii="Arial" w:eastAsia="仿宋_GB2312" w:hAnsi="Arial" w:cs="Arial"/>
                <w:color w:val="333333"/>
                <w:kern w:val="0"/>
                <w:sz w:val="24"/>
                <w:szCs w:val="24"/>
              </w:rPr>
              <w:t>20</w:t>
            </w:r>
            <w:r w:rsidRPr="00B45FE4">
              <w:rPr>
                <w:rFonts w:ascii="Arial" w:eastAsia="仿宋_GB2312" w:hAnsi="Arial" w:cs="Arial" w:hint="eastAsia"/>
                <w:color w:val="333333"/>
                <w:kern w:val="0"/>
                <w:sz w:val="24"/>
                <w:szCs w:val="24"/>
              </w:rPr>
              <w:t>名。</w:t>
            </w:r>
          </w:p>
        </w:tc>
      </w:tr>
    </w:tbl>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18" w:name="_Toc344206771"/>
      <w:bookmarkEnd w:id="18"/>
      <w:r w:rsidRPr="00B45FE4">
        <w:rPr>
          <w:rFonts w:ascii="Arial" w:eastAsia="仿宋_GB2312" w:hAnsi="Arial" w:cs="Arial"/>
          <w:b/>
          <w:bCs/>
          <w:color w:val="333333"/>
          <w:kern w:val="0"/>
          <w:sz w:val="28"/>
          <w:szCs w:val="28"/>
        </w:rPr>
        <w:t>五、德育工作</w:t>
      </w:r>
    </w:p>
    <w:tbl>
      <w:tblPr>
        <w:tblW w:w="8895"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0"/>
        <w:gridCol w:w="5875"/>
      </w:tblGrid>
      <w:tr w:rsidR="00B45FE4" w:rsidRPr="00B45FE4" w:rsidTr="00B45FE4">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color w:val="333333"/>
                <w:kern w:val="0"/>
                <w:sz w:val="24"/>
                <w:szCs w:val="24"/>
              </w:rPr>
              <w:t xml:space="preserve"> </w:t>
            </w:r>
            <w:r w:rsidRPr="00B45FE4">
              <w:rPr>
                <w:rFonts w:ascii="Arial" w:eastAsia="黑体" w:hAnsi="Arial" w:cs="Arial" w:hint="eastAsia"/>
                <w:color w:val="333333"/>
                <w:kern w:val="0"/>
                <w:sz w:val="24"/>
                <w:szCs w:val="24"/>
              </w:rPr>
              <w:t>现</w:t>
            </w:r>
            <w:r w:rsidRPr="00B45FE4">
              <w:rPr>
                <w:rFonts w:ascii="Arial" w:eastAsia="黑体" w:hAnsi="Arial" w:cs="Arial"/>
                <w:color w:val="333333"/>
                <w:kern w:val="0"/>
                <w:sz w:val="24"/>
                <w:szCs w:val="24"/>
              </w:rPr>
              <w:t xml:space="preserve">  </w:t>
            </w:r>
            <w:r w:rsidRPr="00B45FE4">
              <w:rPr>
                <w:rFonts w:ascii="Arial" w:eastAsia="黑体" w:hAnsi="Arial" w:cs="Arial" w:hint="eastAsia"/>
                <w:color w:val="333333"/>
                <w:kern w:val="0"/>
                <w:sz w:val="24"/>
                <w:szCs w:val="24"/>
              </w:rPr>
              <w:t>状</w:t>
            </w: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color w:val="333333"/>
                <w:kern w:val="0"/>
                <w:sz w:val="24"/>
                <w:szCs w:val="24"/>
              </w:rPr>
              <w:t>三年规划目标</w:t>
            </w:r>
          </w:p>
        </w:tc>
      </w:tr>
      <w:tr w:rsidR="00B45FE4" w:rsidRPr="00B45FE4" w:rsidTr="00B45FE4">
        <w:tc>
          <w:tcPr>
            <w:tcW w:w="3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bookmarkStart w:id="19" w:name="_Hlk343085342"/>
            <w:r w:rsidRPr="00B45FE4">
              <w:rPr>
                <w:rFonts w:ascii="Times New Roman" w:eastAsia="仿宋_GB2312" w:hAnsi="Times New Roman" w:cs="Times New Roman"/>
                <w:color w:val="333333"/>
                <w:kern w:val="0"/>
                <w:sz w:val="24"/>
                <w:szCs w:val="24"/>
              </w:rPr>
              <w:t>以行为规范教育和职业道德教育为重点，以</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三好</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四自</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“5S”</w:t>
            </w:r>
            <w:r w:rsidRPr="00B45FE4">
              <w:rPr>
                <w:rFonts w:ascii="Arial" w:eastAsia="仿宋_GB2312" w:hAnsi="Arial" w:cs="Arial" w:hint="eastAsia"/>
                <w:color w:val="333333"/>
                <w:kern w:val="0"/>
                <w:sz w:val="24"/>
                <w:szCs w:val="24"/>
              </w:rPr>
              <w:t>特色德育为主线，根据学生特点，出台德育学分管理办法，规范学生的日常行为，培养学生良好的职业素养。</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积极组织参加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文明风采</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大赛、举办</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科学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文化</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艺术</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节、五月红歌会以及各类社团活动，丰富学生校园文化生活，促进学生身心健康成长。</w:t>
            </w:r>
          </w:p>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组织班主任老师参加职业指导师培训，提高班主任老师职业生涯规划能力。</w:t>
            </w: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制定德育工作新规划，构建德育工作新理念，德育工作体系进一步完善，全员</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一岗双责</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制全面落实。</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创新德育模式，拓展德育教育途径，深入开展公民道德教育，帮助学生树立社会主义核心价值观。积极开展德育课程化研究，形成德育校本课程。学生能力素质明显提升，</w:t>
            </w: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以上学生具有良好的职业素养。</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加大学生干部培养力度，加强学生规范管理和自我管理，强化学生社团建设，学生社团不少于</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个（其中精品社团不少于</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个），</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以上的在校生参与过社团活动，</w:t>
            </w:r>
            <w:r w:rsidRPr="00B45FE4">
              <w:rPr>
                <w:rFonts w:ascii="Arial" w:eastAsia="仿宋_GB2312" w:hAnsi="Arial" w:cs="Arial"/>
                <w:color w:val="333333"/>
                <w:kern w:val="0"/>
                <w:sz w:val="24"/>
                <w:szCs w:val="24"/>
              </w:rPr>
              <w:t>60%</w:t>
            </w:r>
            <w:r w:rsidRPr="00B45FE4">
              <w:rPr>
                <w:rFonts w:ascii="Arial" w:eastAsia="仿宋_GB2312" w:hAnsi="Arial" w:cs="Arial" w:hint="eastAsia"/>
                <w:color w:val="333333"/>
                <w:kern w:val="0"/>
                <w:sz w:val="24"/>
                <w:szCs w:val="24"/>
              </w:rPr>
              <w:t>以上的教师参与社团指导活动。</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教育广泛开展，学生成长导师制得以落实，</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三好</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四自</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“5S”</w:t>
            </w:r>
            <w:r w:rsidRPr="00B45FE4">
              <w:rPr>
                <w:rFonts w:ascii="Arial" w:eastAsia="仿宋_GB2312" w:hAnsi="Arial" w:cs="Arial" w:hint="eastAsia"/>
                <w:color w:val="333333"/>
                <w:kern w:val="0"/>
                <w:sz w:val="24"/>
                <w:szCs w:val="24"/>
              </w:rPr>
              <w:t>教育工程顺利开展。</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个优秀德育团队，参加市</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班主任基本功竞赛</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，每年均有教师获奖。全体班主任参加职业指导师培训，</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的班主任获得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助理职业指导师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资格，部分班主任获得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职业指导师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高级职业指导师</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资格。</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心理健康网络咨询平台</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，组织全体教师参加校本心理健康培训，积极开展心理健康教育指导，创建成为镇江市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心理健康教育先进学校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p>
        </w:tc>
      </w:tr>
      <w:tr w:rsidR="00B45FE4" w:rsidRPr="00B45FE4" w:rsidTr="00B45FE4">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创建成为镇江市</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学生行为规范示范学校</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w:t>
            </w:r>
            <w:bookmarkEnd w:id="19"/>
          </w:p>
        </w:tc>
      </w:tr>
    </w:tbl>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20" w:name="_Toc344206772"/>
      <w:bookmarkEnd w:id="20"/>
      <w:r w:rsidRPr="00B45FE4">
        <w:rPr>
          <w:rFonts w:ascii="Arial" w:eastAsia="仿宋_GB2312" w:hAnsi="Arial" w:cs="Arial"/>
          <w:b/>
          <w:bCs/>
          <w:color w:val="333333"/>
          <w:kern w:val="0"/>
          <w:sz w:val="28"/>
          <w:szCs w:val="28"/>
        </w:rPr>
        <w:t>六、课程建设</w:t>
      </w:r>
    </w:p>
    <w:tbl>
      <w:tblPr>
        <w:tblW w:w="915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19"/>
        <w:gridCol w:w="6131"/>
      </w:tblGrid>
      <w:tr w:rsidR="00B45FE4" w:rsidRPr="00B45FE4" w:rsidTr="00B45FE4">
        <w:trPr>
          <w:trHeight w:val="319"/>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atLeas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lastRenderedPageBreak/>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atLeas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B45FE4">
        <w:trPr>
          <w:trHeight w:val="371"/>
        </w:trPr>
        <w:tc>
          <w:tcPr>
            <w:tcW w:w="3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以精品课程建设为抓手，加强课程资源建设，深化课程改革。现有</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多门课程实施了项目教学，</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门院级精品课程基本建成，上报联合学院等待验收，积极开展</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门校级精品课程并取得阶段性成果。</w:t>
            </w: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完成以能力为本位、以职业实践为主线、以项目课程为主体，理论与实践相融合、教学内容与岗位需求相适应，体现终身教育理念、中高职相衔接的课程体系建设。</w:t>
            </w:r>
          </w:p>
        </w:tc>
      </w:tr>
      <w:tr w:rsidR="00B45FE4" w:rsidRPr="00B45FE4" w:rsidTr="00B45FE4">
        <w:trPr>
          <w:trHeight w:val="37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加强对外交流合作，与发达国家职业院校、行业协会合作，引进</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个专业国际课程，置换</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嵌入人才培养方案，提高课程建设水平；实施“国外通用职业资格证书引进计划”，重点建设专业部分课程与国际通用职业资格证书对接。</w:t>
            </w:r>
          </w:p>
        </w:tc>
      </w:tr>
      <w:tr w:rsidR="00B45FE4" w:rsidRPr="00B45FE4" w:rsidTr="00B45FE4">
        <w:trPr>
          <w:trHeight w:val="37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开发</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w:t>
            </w:r>
            <w:r w:rsidRPr="00B45FE4">
              <w:rPr>
                <w:rFonts w:ascii="Times New Roman" w:eastAsia="仿宋_GB2312" w:hAnsi="Times New Roman" w:cs="Times New Roman"/>
                <w:color w:val="333333"/>
                <w:kern w:val="0"/>
                <w:sz w:val="24"/>
                <w:szCs w:val="24"/>
              </w:rPr>
              <w:t>门适应镇江新兴产业、新职业、新岗位的校本课程；建立教材开发、应用和更新机制，将</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三创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教育纳入课程体系，吸收技能大赛成果，开发</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20</w:t>
            </w:r>
            <w:r w:rsidRPr="00B45FE4">
              <w:rPr>
                <w:rFonts w:ascii="Arial" w:eastAsia="仿宋_GB2312" w:hAnsi="Arial" w:cs="Arial" w:hint="eastAsia"/>
                <w:color w:val="333333"/>
                <w:kern w:val="0"/>
                <w:sz w:val="24"/>
                <w:szCs w:val="24"/>
              </w:rPr>
              <w:t>本校本教材。</w:t>
            </w:r>
          </w:p>
        </w:tc>
      </w:tr>
      <w:tr w:rsidR="00B45FE4" w:rsidRPr="00B45FE4" w:rsidTr="00B45FE4">
        <w:trPr>
          <w:trHeight w:val="37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完成</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门江苏联合职业技术学院院级精品课程建设，争取建成</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门院级优秀精品课程；申报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门新一轮院级精品课程；完成</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门校级精品课程建设，启动</w:t>
            </w:r>
            <w:r w:rsidRPr="00B45FE4">
              <w:rPr>
                <w:rFonts w:ascii="Arial" w:eastAsia="仿宋_GB2312" w:hAnsi="Arial" w:cs="Arial"/>
                <w:color w:val="333333"/>
                <w:kern w:val="0"/>
                <w:sz w:val="24"/>
                <w:szCs w:val="24"/>
              </w:rPr>
              <w:t>8</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门新一轮校级精品课程建设。</w:t>
            </w:r>
          </w:p>
        </w:tc>
      </w:tr>
      <w:tr w:rsidR="00B45FE4" w:rsidRPr="00B45FE4" w:rsidTr="00B45FE4">
        <w:trPr>
          <w:trHeight w:val="381"/>
        </w:trPr>
        <w:tc>
          <w:tcPr>
            <w:tcW w:w="3018"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12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29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整合课程资源，推进专业课项目课程开发，新建</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12</w:t>
            </w:r>
            <w:r w:rsidRPr="00B45FE4">
              <w:rPr>
                <w:rFonts w:ascii="Arial" w:eastAsia="仿宋_GB2312" w:hAnsi="Arial" w:cs="Arial" w:hint="eastAsia"/>
                <w:color w:val="333333"/>
                <w:kern w:val="0"/>
                <w:sz w:val="24"/>
                <w:szCs w:val="24"/>
              </w:rPr>
              <w:t>门项目课程。</w:t>
            </w:r>
          </w:p>
        </w:tc>
      </w:tr>
    </w:tbl>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21" w:name="_Toc344206773"/>
      <w:bookmarkEnd w:id="21"/>
      <w:r w:rsidRPr="00B45FE4">
        <w:rPr>
          <w:rFonts w:ascii="Arial" w:eastAsia="仿宋_GB2312" w:hAnsi="Arial" w:cs="Arial"/>
          <w:b/>
          <w:bCs/>
          <w:color w:val="333333"/>
          <w:kern w:val="0"/>
          <w:sz w:val="28"/>
          <w:szCs w:val="28"/>
        </w:rPr>
        <w:t>七、教学改革</w:t>
      </w: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2"/>
        <w:gridCol w:w="6068"/>
      </w:tblGrid>
      <w:tr w:rsidR="00B45FE4" w:rsidRPr="00B45FE4" w:rsidTr="009008A5">
        <w:tc>
          <w:tcPr>
            <w:tcW w:w="2842"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现</w:t>
            </w:r>
            <w:r w:rsidRPr="00B45FE4">
              <w:rPr>
                <w:rFonts w:ascii="Arial" w:eastAsia="黑体" w:hAnsi="Arial" w:cs="Arial"/>
                <w:b/>
                <w:bCs/>
                <w:color w:val="333333"/>
                <w:kern w:val="0"/>
                <w:sz w:val="24"/>
                <w:szCs w:val="24"/>
              </w:rPr>
              <w:t xml:space="preserve">  </w:t>
            </w:r>
            <w:r w:rsidRPr="00B45FE4">
              <w:rPr>
                <w:rFonts w:ascii="Arial" w:eastAsia="黑体" w:hAnsi="Arial" w:cs="Arial" w:hint="eastAsia"/>
                <w:b/>
                <w:bCs/>
                <w:color w:val="333333"/>
                <w:kern w:val="0"/>
                <w:sz w:val="24"/>
                <w:szCs w:val="24"/>
              </w:rPr>
              <w:t>状</w:t>
            </w: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600" w:lineRule="exact"/>
              <w:jc w:val="center"/>
              <w:rPr>
                <w:rFonts w:ascii="宋体" w:eastAsia="宋体" w:hAnsi="宋体" w:cs="宋体"/>
                <w:color w:val="333333"/>
                <w:kern w:val="0"/>
                <w:sz w:val="24"/>
                <w:szCs w:val="24"/>
              </w:rPr>
            </w:pPr>
            <w:r w:rsidRPr="00B45FE4">
              <w:rPr>
                <w:rFonts w:ascii="Arial" w:eastAsia="黑体" w:hAnsi="Arial" w:cs="Arial" w:hint="eastAsia"/>
                <w:b/>
                <w:bCs/>
                <w:color w:val="333333"/>
                <w:kern w:val="0"/>
                <w:sz w:val="24"/>
                <w:szCs w:val="24"/>
              </w:rPr>
              <w:t>三年规划目标</w:t>
            </w:r>
          </w:p>
        </w:tc>
      </w:tr>
      <w:tr w:rsidR="00B45FE4" w:rsidRPr="00B45FE4" w:rsidTr="009008A5">
        <w:tc>
          <w:tcPr>
            <w:tcW w:w="2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开展校本教研，以课题研究、教学案等为抓手，全面推进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自主合作学习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课堂教学模式，积极探索</w:t>
            </w:r>
            <w:r w:rsidRPr="00B45FE4">
              <w:rPr>
                <w:rFonts w:ascii="Arial" w:eastAsia="仿宋_GB2312" w:hAnsi="Arial" w:cs="Arial"/>
                <w:color w:val="333333"/>
                <w:kern w:val="0"/>
                <w:sz w:val="24"/>
                <w:szCs w:val="24"/>
              </w:rPr>
              <w:t>“226”</w:t>
            </w:r>
            <w:r w:rsidRPr="00B45FE4">
              <w:rPr>
                <w:rFonts w:ascii="Times New Roman" w:eastAsia="仿宋_GB2312" w:hAnsi="Times New Roman" w:cs="Times New Roman"/>
                <w:color w:val="333333"/>
                <w:kern w:val="0"/>
                <w:sz w:val="24"/>
                <w:szCs w:val="24"/>
              </w:rPr>
              <w:t>人才培养目标，深入推进</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工作室</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制人才培养模式，广泛开展</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理实一体化</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项目教学。</w:t>
            </w:r>
          </w:p>
          <w:p w:rsidR="00B45FE4" w:rsidRPr="00B45FE4" w:rsidRDefault="00B45FE4" w:rsidP="00B45FE4">
            <w:pPr>
              <w:widowControl/>
              <w:tabs>
                <w:tab w:val="left" w:pos="829"/>
              </w:tabs>
              <w:spacing w:line="36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建立了由视导室牵头的第三方评价机制，积极开展全方位的教师教学质量考核，促进了课堂教学质量的提升，在教学专项督导中，学校的优课率达</w:t>
            </w:r>
            <w:r w:rsidRPr="00B45FE4">
              <w:rPr>
                <w:rFonts w:ascii="Arial" w:eastAsia="仿宋_GB2312" w:hAnsi="Arial" w:cs="Arial"/>
                <w:color w:val="333333"/>
                <w:kern w:val="0"/>
                <w:sz w:val="24"/>
                <w:szCs w:val="24"/>
              </w:rPr>
              <w:t>70.1%</w:t>
            </w:r>
            <w:r w:rsidRPr="00B45FE4">
              <w:rPr>
                <w:rFonts w:ascii="Arial" w:eastAsia="仿宋_GB2312" w:hAnsi="Arial" w:cs="Arial" w:hint="eastAsia"/>
                <w:color w:val="333333"/>
                <w:kern w:val="0"/>
                <w:sz w:val="24"/>
                <w:szCs w:val="24"/>
              </w:rPr>
              <w:t>。</w:t>
            </w:r>
          </w:p>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 </w:t>
            </w: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加强校本教研，提升教师课堂教学艺术和管理水平，推进</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自主合作学习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模式和第三方参与的人才培养质量评价机制建设，以教学效果评价教师、以素质能力评价学生进一步提升课堂教学质量，优课率不低于</w:t>
            </w:r>
            <w:r w:rsidRPr="00B45FE4">
              <w:rPr>
                <w:rFonts w:ascii="Arial" w:eastAsia="仿宋_GB2312" w:hAnsi="Arial" w:cs="Arial"/>
                <w:color w:val="333333"/>
                <w:kern w:val="0"/>
                <w:sz w:val="24"/>
                <w:szCs w:val="24"/>
              </w:rPr>
              <w:t>75%</w:t>
            </w:r>
            <w:r w:rsidRPr="00B45FE4">
              <w:rPr>
                <w:rFonts w:ascii="Arial" w:eastAsia="仿宋_GB2312" w:hAnsi="Arial" w:cs="Arial" w:hint="eastAsia"/>
                <w:color w:val="333333"/>
                <w:kern w:val="0"/>
                <w:sz w:val="24"/>
                <w:szCs w:val="24"/>
              </w:rPr>
              <w:t>。</w:t>
            </w:r>
          </w:p>
        </w:tc>
      </w:tr>
      <w:tr w:rsidR="00B45FE4" w:rsidRPr="00B45FE4" w:rsidTr="009008A5">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积极开展小班化教学试点和现代学徒制试点，</w:t>
            </w:r>
            <w:r w:rsidRPr="00B45FE4">
              <w:rPr>
                <w:rFonts w:ascii="Arial" w:eastAsia="仿宋_GB2312" w:hAnsi="Arial" w:cs="Arial"/>
                <w:color w:val="333333"/>
                <w:kern w:val="0"/>
                <w:sz w:val="24"/>
                <w:szCs w:val="24"/>
              </w:rPr>
              <w:t>2013</w:t>
            </w:r>
            <w:r w:rsidRPr="00B45FE4">
              <w:rPr>
                <w:rFonts w:ascii="Times New Roman" w:eastAsia="仿宋_GB2312" w:hAnsi="Times New Roman" w:cs="Times New Roman"/>
                <w:color w:val="333333"/>
                <w:kern w:val="0"/>
                <w:sz w:val="24"/>
                <w:szCs w:val="24"/>
              </w:rPr>
              <w:t>年开始新招生班级班额原则上不超过</w:t>
            </w:r>
            <w:r w:rsidRPr="00B45FE4">
              <w:rPr>
                <w:rFonts w:ascii="Arial" w:eastAsia="仿宋_GB2312" w:hAnsi="Arial" w:cs="Arial"/>
                <w:color w:val="333333"/>
                <w:kern w:val="0"/>
                <w:sz w:val="24"/>
                <w:szCs w:val="24"/>
              </w:rPr>
              <w:t>35</w:t>
            </w:r>
            <w:r w:rsidRPr="00B45FE4">
              <w:rPr>
                <w:rFonts w:ascii="Arial" w:eastAsia="仿宋_GB2312" w:hAnsi="Arial" w:cs="Arial" w:hint="eastAsia"/>
                <w:color w:val="333333"/>
                <w:kern w:val="0"/>
                <w:sz w:val="24"/>
                <w:szCs w:val="24"/>
              </w:rPr>
              <w:t>人。</w:t>
            </w:r>
          </w:p>
        </w:tc>
      </w:tr>
      <w:tr w:rsidR="00B45FE4" w:rsidRPr="00B45FE4" w:rsidTr="009008A5">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中等职业教育实行</w:t>
            </w:r>
            <w:r w:rsidRPr="00B45FE4">
              <w:rPr>
                <w:rFonts w:ascii="Arial" w:eastAsia="仿宋_GB2312" w:hAnsi="Arial" w:cs="Arial"/>
                <w:color w:val="333333"/>
                <w:kern w:val="0"/>
                <w:sz w:val="24"/>
                <w:szCs w:val="24"/>
              </w:rPr>
              <w:t>“2.5+0.5”</w:t>
            </w:r>
            <w:r w:rsidRPr="00B45FE4">
              <w:rPr>
                <w:rFonts w:ascii="Times New Roman" w:eastAsia="仿宋_GB2312" w:hAnsi="Times New Roman" w:cs="Times New Roman"/>
                <w:color w:val="333333"/>
                <w:kern w:val="0"/>
                <w:sz w:val="24"/>
                <w:szCs w:val="24"/>
              </w:rPr>
              <w:t>的人才培养模式，五年制高等职业教育实行</w:t>
            </w:r>
            <w:r w:rsidRPr="00B45FE4">
              <w:rPr>
                <w:rFonts w:ascii="Arial" w:eastAsia="仿宋_GB2312" w:hAnsi="Arial" w:cs="Arial"/>
                <w:color w:val="333333"/>
                <w:kern w:val="0"/>
                <w:sz w:val="24"/>
                <w:szCs w:val="24"/>
              </w:rPr>
              <w:t>“4.5+0.5”</w:t>
            </w:r>
            <w:r w:rsidRPr="00B45FE4">
              <w:rPr>
                <w:rFonts w:ascii="Times New Roman" w:eastAsia="仿宋_GB2312" w:hAnsi="Times New Roman" w:cs="Times New Roman"/>
                <w:color w:val="333333"/>
                <w:kern w:val="0"/>
                <w:sz w:val="24"/>
                <w:szCs w:val="24"/>
              </w:rPr>
              <w:t>的人才培养模式，专业实施性人才培养方案制定科学，公共基础课程与专业技能课程总学时比为</w:t>
            </w:r>
            <w:r w:rsidRPr="00B45FE4">
              <w:rPr>
                <w:rFonts w:ascii="Arial" w:eastAsia="仿宋_GB2312" w:hAnsi="Arial" w:cs="Arial"/>
                <w:color w:val="333333"/>
                <w:kern w:val="0"/>
                <w:sz w:val="24"/>
                <w:szCs w:val="24"/>
              </w:rPr>
              <w:t>4:6</w:t>
            </w:r>
            <w:r w:rsidRPr="00B45FE4">
              <w:rPr>
                <w:rFonts w:ascii="Arial" w:eastAsia="仿宋_GB2312" w:hAnsi="Arial" w:cs="Arial" w:hint="eastAsia"/>
                <w:color w:val="333333"/>
                <w:kern w:val="0"/>
                <w:sz w:val="24"/>
                <w:szCs w:val="24"/>
              </w:rPr>
              <w:t>。</w:t>
            </w:r>
          </w:p>
        </w:tc>
      </w:tr>
      <w:tr w:rsidR="00B45FE4" w:rsidRPr="00B45FE4" w:rsidTr="009008A5">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80%</w:t>
            </w:r>
            <w:r w:rsidRPr="00B45FE4">
              <w:rPr>
                <w:rFonts w:ascii="Arial" w:eastAsia="仿宋_GB2312" w:hAnsi="Arial" w:cs="Arial" w:hint="eastAsia"/>
                <w:color w:val="333333"/>
                <w:kern w:val="0"/>
                <w:sz w:val="24"/>
                <w:szCs w:val="24"/>
              </w:rPr>
              <w:t>以上专业课程采用项目教学、案例教学、场景教学和模拟教学等多种教学方式，专业教学过程对接生产过程，教学环境有机融合学校文化与企业文化。</w:t>
            </w:r>
          </w:p>
        </w:tc>
      </w:tr>
      <w:tr w:rsidR="00B45FE4" w:rsidRPr="00B45FE4" w:rsidTr="009008A5">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建立学习困难学生帮助机制和拔尖学生特殊培养制度，因材施教。建立更加灵活的评价机制，重视发展性提高，认同并鼓励各类学生在原有基础上获得新的提升。</w:t>
            </w:r>
          </w:p>
        </w:tc>
      </w:tr>
      <w:tr w:rsidR="00B45FE4" w:rsidRPr="00B45FE4" w:rsidTr="009008A5">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每年举办一次校级技能大赛，各系部每学期举办一次系部技能大赛。</w:t>
            </w:r>
          </w:p>
        </w:tc>
      </w:tr>
      <w:tr w:rsidR="00B45FE4" w:rsidRPr="00B45FE4" w:rsidTr="009008A5">
        <w:tc>
          <w:tcPr>
            <w:tcW w:w="2842" w:type="dxa"/>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6068" w:type="dxa"/>
            <w:tcBorders>
              <w:top w:val="single" w:sz="4" w:space="0" w:color="auto"/>
              <w:left w:val="single" w:sz="4" w:space="0" w:color="auto"/>
              <w:bottom w:val="single" w:sz="4" w:space="0" w:color="auto"/>
              <w:right w:val="single" w:sz="4" w:space="0" w:color="auto"/>
            </w:tcBorders>
            <w:shd w:val="clear" w:color="auto" w:fill="auto"/>
            <w:hideMark/>
          </w:tcPr>
          <w:p w:rsidR="00B45FE4" w:rsidRPr="00B45FE4" w:rsidRDefault="00B45FE4" w:rsidP="00B45FE4">
            <w:pPr>
              <w:widowControl/>
              <w:tabs>
                <w:tab w:val="left" w:pos="829"/>
              </w:tabs>
              <w:spacing w:line="320" w:lineRule="exact"/>
              <w:ind w:firstLineChars="200" w:firstLine="480"/>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体育教学资源进一步完善，落实体育教学</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课</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活动</w:t>
            </w:r>
            <w:r w:rsidRPr="00B45FE4">
              <w:rPr>
                <w:rFonts w:ascii="Times New Roman" w:eastAsia="仿宋_GB2312" w:hAnsi="Times New Roman" w:cs="Times New Roman"/>
                <w:color w:val="333333"/>
                <w:kern w:val="0"/>
                <w:sz w:val="24"/>
                <w:szCs w:val="24"/>
              </w:rPr>
              <w:t>”</w:t>
            </w:r>
            <w:r w:rsidRPr="00B45FE4">
              <w:rPr>
                <w:rFonts w:ascii="Times New Roman" w:eastAsia="仿宋_GB2312" w:hAnsi="Times New Roman" w:cs="Times New Roman"/>
                <w:color w:val="333333"/>
                <w:kern w:val="0"/>
                <w:sz w:val="24"/>
                <w:szCs w:val="24"/>
              </w:rPr>
              <w:t>，开设体育选修课，每位学生掌握</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项体育运动技能。</w:t>
            </w:r>
            <w:r w:rsidRPr="00B45FE4">
              <w:rPr>
                <w:rFonts w:ascii="Times New Roman" w:eastAsia="仿宋_GB2312" w:hAnsi="Times New Roman" w:cs="Times New Roman"/>
                <w:color w:val="333333"/>
                <w:kern w:val="0"/>
                <w:sz w:val="24"/>
                <w:szCs w:val="24"/>
              </w:rPr>
              <w:lastRenderedPageBreak/>
              <w:t>《国家学生体质健康标准》测试合格率、优秀率分别达</w:t>
            </w:r>
            <w:r w:rsidRPr="00B45FE4">
              <w:rPr>
                <w:rFonts w:ascii="Arial" w:eastAsia="仿宋_GB2312" w:hAnsi="Arial" w:cs="Arial"/>
                <w:color w:val="333333"/>
                <w:kern w:val="0"/>
                <w:sz w:val="24"/>
                <w:szCs w:val="24"/>
              </w:rPr>
              <w:t>90%</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以上，争创江苏省健康促进学校。</w:t>
            </w:r>
          </w:p>
        </w:tc>
      </w:tr>
    </w:tbl>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22" w:name="_Toc344206774"/>
      <w:bookmarkEnd w:id="22"/>
      <w:r w:rsidRPr="00B45FE4">
        <w:rPr>
          <w:rFonts w:ascii="Arial" w:eastAsia="仿宋_GB2312" w:hAnsi="Arial" w:cs="Arial"/>
          <w:b/>
          <w:bCs/>
          <w:color w:val="333333"/>
          <w:kern w:val="0"/>
          <w:sz w:val="28"/>
          <w:szCs w:val="28"/>
        </w:rPr>
        <w:lastRenderedPageBreak/>
        <w:t>八、教育科研</w:t>
      </w:r>
      <w:r w:rsidR="009008A5">
        <w:rPr>
          <w:rFonts w:ascii="Arial" w:eastAsia="仿宋_GB2312" w:hAnsi="Arial" w:cs="Arial" w:hint="eastAsia"/>
          <w:b/>
          <w:bCs/>
          <w:color w:val="333333"/>
          <w:kern w:val="0"/>
          <w:sz w:val="28"/>
          <w:szCs w:val="28"/>
        </w:rPr>
        <w:t>（略）</w:t>
      </w:r>
    </w:p>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23" w:name="_Toc344206775"/>
      <w:bookmarkEnd w:id="23"/>
      <w:r w:rsidRPr="00B45FE4">
        <w:rPr>
          <w:rFonts w:ascii="Arial" w:eastAsia="仿宋_GB2312" w:hAnsi="Arial" w:cs="Arial"/>
          <w:b/>
          <w:bCs/>
          <w:color w:val="333333"/>
          <w:kern w:val="0"/>
          <w:sz w:val="28"/>
          <w:szCs w:val="28"/>
        </w:rPr>
        <w:t>九、专业建设</w:t>
      </w:r>
      <w:r w:rsidR="009008A5">
        <w:rPr>
          <w:rFonts w:ascii="Arial" w:eastAsia="仿宋_GB2312" w:hAnsi="Arial" w:cs="Arial" w:hint="eastAsia"/>
          <w:b/>
          <w:bCs/>
          <w:color w:val="333333"/>
          <w:kern w:val="0"/>
          <w:sz w:val="28"/>
          <w:szCs w:val="28"/>
        </w:rPr>
        <w:t>（略）</w:t>
      </w:r>
    </w:p>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24" w:name="_Toc344206776"/>
      <w:bookmarkEnd w:id="24"/>
      <w:r w:rsidRPr="00B45FE4">
        <w:rPr>
          <w:rFonts w:ascii="Arial" w:eastAsia="仿宋_GB2312" w:hAnsi="Arial" w:cs="Arial"/>
          <w:b/>
          <w:bCs/>
          <w:color w:val="333333"/>
          <w:kern w:val="0"/>
          <w:sz w:val="28"/>
          <w:szCs w:val="28"/>
        </w:rPr>
        <w:t>十、信息化建设</w:t>
      </w:r>
      <w:r w:rsidR="009008A5">
        <w:rPr>
          <w:rFonts w:ascii="Arial" w:eastAsia="仿宋_GB2312" w:hAnsi="Arial" w:cs="Arial" w:hint="eastAsia"/>
          <w:b/>
          <w:bCs/>
          <w:color w:val="333333"/>
          <w:kern w:val="0"/>
          <w:sz w:val="28"/>
          <w:szCs w:val="28"/>
        </w:rPr>
        <w:t>（略）</w:t>
      </w:r>
    </w:p>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25" w:name="_Toc344206777"/>
      <w:bookmarkEnd w:id="25"/>
      <w:r w:rsidRPr="00B45FE4">
        <w:rPr>
          <w:rFonts w:ascii="Arial" w:eastAsia="仿宋_GB2312" w:hAnsi="Arial" w:cs="Arial"/>
          <w:b/>
          <w:bCs/>
          <w:color w:val="333333"/>
          <w:kern w:val="0"/>
          <w:sz w:val="28"/>
          <w:szCs w:val="28"/>
        </w:rPr>
        <w:t>十一、服务能力</w:t>
      </w:r>
      <w:r w:rsidR="009008A5">
        <w:rPr>
          <w:rFonts w:ascii="Arial" w:eastAsia="仿宋_GB2312" w:hAnsi="Arial" w:cs="Arial" w:hint="eastAsia"/>
          <w:b/>
          <w:bCs/>
          <w:color w:val="333333"/>
          <w:kern w:val="0"/>
          <w:sz w:val="28"/>
          <w:szCs w:val="28"/>
        </w:rPr>
        <w:t>（略）</w:t>
      </w:r>
    </w:p>
    <w:p w:rsidR="00B45FE4" w:rsidRPr="00B45FE4" w:rsidRDefault="00B45FE4" w:rsidP="009008A5">
      <w:pPr>
        <w:widowControl/>
        <w:wordWrap w:val="0"/>
        <w:spacing w:before="120" w:line="360" w:lineRule="auto"/>
        <w:ind w:firstLineChars="200" w:firstLine="560"/>
        <w:outlineLvl w:val="2"/>
        <w:rPr>
          <w:rFonts w:ascii="Tahoma" w:eastAsia="宋体" w:hAnsi="Tahoma" w:cs="Tahoma"/>
          <w:b/>
          <w:bCs/>
          <w:color w:val="333333"/>
          <w:kern w:val="0"/>
          <w:sz w:val="27"/>
          <w:szCs w:val="27"/>
        </w:rPr>
      </w:pPr>
      <w:bookmarkStart w:id="26" w:name="_Toc344206778"/>
      <w:bookmarkEnd w:id="26"/>
      <w:r w:rsidRPr="00B45FE4">
        <w:rPr>
          <w:rFonts w:ascii="Arial" w:eastAsia="仿宋_GB2312" w:hAnsi="Arial" w:cs="Arial"/>
          <w:b/>
          <w:bCs/>
          <w:color w:val="333333"/>
          <w:kern w:val="0"/>
          <w:sz w:val="28"/>
          <w:szCs w:val="28"/>
        </w:rPr>
        <w:t>十二、文化建设</w:t>
      </w:r>
      <w:r w:rsidR="009008A5">
        <w:rPr>
          <w:rFonts w:ascii="Arial" w:eastAsia="仿宋_GB2312" w:hAnsi="Arial" w:cs="Arial" w:hint="eastAsia"/>
          <w:b/>
          <w:bCs/>
          <w:color w:val="333333"/>
          <w:kern w:val="0"/>
          <w:sz w:val="28"/>
          <w:szCs w:val="28"/>
        </w:rPr>
        <w:t>（略）</w:t>
      </w:r>
    </w:p>
    <w:p w:rsidR="00B45FE4" w:rsidRPr="00B45FE4" w:rsidRDefault="00B45FE4" w:rsidP="009008A5">
      <w:pPr>
        <w:widowControl/>
        <w:tabs>
          <w:tab w:val="left" w:pos="829"/>
        </w:tabs>
        <w:wordWrap w:val="0"/>
        <w:spacing w:line="400" w:lineRule="exact"/>
        <w:ind w:firstLineChars="200" w:firstLine="560"/>
        <w:jc w:val="left"/>
        <w:rPr>
          <w:rFonts w:ascii="宋体" w:eastAsia="宋体" w:hAnsi="宋体" w:cs="宋体"/>
          <w:color w:val="333333"/>
          <w:kern w:val="0"/>
          <w:sz w:val="24"/>
          <w:szCs w:val="24"/>
        </w:rPr>
      </w:pPr>
      <w:r w:rsidRPr="00B45FE4">
        <w:rPr>
          <w:rFonts w:ascii="Times New Roman" w:eastAsia="仿宋_GB2312" w:hAnsi="Times New Roman" w:cs="Times New Roman"/>
          <w:b/>
          <w:bCs/>
          <w:color w:val="333333"/>
          <w:kern w:val="0"/>
          <w:sz w:val="28"/>
        </w:rPr>
        <w:t>注：以上基地建设、德育工作、专业建设、信息化建设和文化建设是学校</w:t>
      </w:r>
      <w:r w:rsidRPr="00B45FE4">
        <w:rPr>
          <w:rFonts w:ascii="Arial" w:eastAsia="仿宋_GB2312" w:hAnsi="Arial" w:cs="Arial"/>
          <w:b/>
          <w:bCs/>
          <w:color w:val="333333"/>
          <w:kern w:val="0"/>
          <w:sz w:val="28"/>
        </w:rPr>
        <w:t>2012.9</w:t>
      </w:r>
      <w:r w:rsidRPr="00B45FE4">
        <w:rPr>
          <w:rFonts w:ascii="Times New Roman" w:eastAsia="仿宋_GB2312" w:hAnsi="Times New Roman" w:cs="Times New Roman"/>
          <w:b/>
          <w:bCs/>
          <w:color w:val="333333"/>
          <w:kern w:val="0"/>
          <w:sz w:val="28"/>
        </w:rPr>
        <w:t>－</w:t>
      </w:r>
      <w:r w:rsidRPr="00B45FE4">
        <w:rPr>
          <w:rFonts w:ascii="Arial" w:eastAsia="仿宋_GB2312" w:hAnsi="Arial" w:cs="Arial"/>
          <w:b/>
          <w:bCs/>
          <w:color w:val="333333"/>
          <w:kern w:val="0"/>
          <w:sz w:val="28"/>
        </w:rPr>
        <w:t>2015.8</w:t>
      </w:r>
      <w:r w:rsidRPr="00B45FE4">
        <w:rPr>
          <w:rFonts w:ascii="Arial" w:eastAsia="仿宋_GB2312" w:hAnsi="Arial" w:cs="Arial" w:hint="eastAsia"/>
          <w:b/>
          <w:bCs/>
          <w:color w:val="333333"/>
          <w:kern w:val="0"/>
          <w:sz w:val="28"/>
        </w:rPr>
        <w:t>三年发展的重点项目。</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27" w:name="_Toc344206779"/>
      <w:bookmarkEnd w:id="27"/>
      <w:r w:rsidRPr="00B45FE4">
        <w:rPr>
          <w:rFonts w:ascii="Times New Roman" w:eastAsia="仿宋_GB2312" w:hAnsi="Times New Roman" w:cs="Times New Roman"/>
          <w:b/>
          <w:bCs/>
          <w:color w:val="333333"/>
          <w:kern w:val="0"/>
          <w:sz w:val="32"/>
          <w:szCs w:val="32"/>
        </w:rPr>
        <w:t>第五部分　重点项目及具体措施</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28" w:name="_Toc344206780"/>
      <w:bookmarkEnd w:id="28"/>
      <w:r w:rsidRPr="00B45FE4">
        <w:rPr>
          <w:rFonts w:ascii="Arial" w:eastAsia="仿宋_GB2312" w:hAnsi="Arial" w:cs="Arial"/>
          <w:b/>
          <w:bCs/>
          <w:color w:val="333333"/>
          <w:kern w:val="0"/>
          <w:sz w:val="28"/>
          <w:szCs w:val="28"/>
        </w:rPr>
        <w:t>一、基地建设</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建设目标：省内领先，国内一流的高水平示范性实训基地</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r w:rsidRPr="00B45FE4">
        <w:rPr>
          <w:rFonts w:ascii="Times New Roman" w:eastAsia="仿宋_GB2312" w:hAnsi="Times New Roman" w:cs="Times New Roman"/>
          <w:b/>
          <w:color w:val="333333"/>
          <w:kern w:val="0"/>
          <w:sz w:val="28"/>
        </w:rPr>
        <w:t xml:space="preserve"> </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经费保障</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积极争取银行贷款</w:t>
      </w:r>
      <w:r w:rsidRPr="00B45FE4">
        <w:rPr>
          <w:rFonts w:ascii="Times New Roman" w:eastAsia="仿宋_GB2312" w:hAnsi="Times New Roman" w:cs="Times New Roman"/>
          <w:color w:val="333333"/>
          <w:kern w:val="0"/>
          <w:sz w:val="28"/>
          <w:szCs w:val="28"/>
        </w:rPr>
        <w:t>3000</w:t>
      </w:r>
      <w:r w:rsidRPr="00B45FE4">
        <w:rPr>
          <w:rFonts w:ascii="Times New Roman" w:eastAsia="仿宋_GB2312" w:hAnsi="Times New Roman" w:cs="Times New Roman"/>
          <w:color w:val="333333"/>
          <w:kern w:val="0"/>
          <w:sz w:val="28"/>
          <w:szCs w:val="28"/>
        </w:rPr>
        <w:t>万，申请设备融资租赁</w:t>
      </w:r>
      <w:r w:rsidRPr="00B45FE4">
        <w:rPr>
          <w:rFonts w:ascii="Times New Roman" w:eastAsia="仿宋_GB2312" w:hAnsi="Times New Roman" w:cs="Times New Roman"/>
          <w:color w:val="333333"/>
          <w:kern w:val="0"/>
          <w:sz w:val="28"/>
          <w:szCs w:val="28"/>
        </w:rPr>
        <w:t>800</w:t>
      </w:r>
      <w:r w:rsidRPr="00B45FE4">
        <w:rPr>
          <w:rFonts w:ascii="Times New Roman" w:eastAsia="仿宋_GB2312" w:hAnsi="Times New Roman" w:cs="Times New Roman"/>
          <w:color w:val="333333"/>
          <w:kern w:val="0"/>
          <w:sz w:val="28"/>
          <w:szCs w:val="28"/>
        </w:rPr>
        <w:t>万，合理调配已到位的国家改革发展示范校省级配套专项经费</w:t>
      </w:r>
      <w:r w:rsidRPr="00B45FE4">
        <w:rPr>
          <w:rFonts w:ascii="Times New Roman" w:eastAsia="仿宋_GB2312" w:hAnsi="Times New Roman" w:cs="Times New Roman"/>
          <w:color w:val="333333"/>
          <w:kern w:val="0"/>
          <w:sz w:val="28"/>
          <w:szCs w:val="28"/>
        </w:rPr>
        <w:t>180</w:t>
      </w:r>
      <w:r w:rsidRPr="00B45FE4">
        <w:rPr>
          <w:rFonts w:ascii="Times New Roman" w:eastAsia="仿宋_GB2312" w:hAnsi="Times New Roman" w:cs="Times New Roman"/>
          <w:color w:val="333333"/>
          <w:kern w:val="0"/>
          <w:sz w:val="28"/>
          <w:szCs w:val="28"/>
        </w:rPr>
        <w:t>万及计划于</w:t>
      </w:r>
      <w:r w:rsidRPr="00B45FE4">
        <w:rPr>
          <w:rFonts w:ascii="Times New Roman" w:eastAsia="仿宋_GB2312" w:hAnsi="Times New Roman" w:cs="Times New Roman"/>
          <w:color w:val="333333"/>
          <w:kern w:val="0"/>
          <w:sz w:val="28"/>
          <w:szCs w:val="28"/>
        </w:rPr>
        <w:t>2013</w:t>
      </w:r>
      <w:r w:rsidRPr="00B45FE4">
        <w:rPr>
          <w:rFonts w:ascii="Times New Roman" w:eastAsia="仿宋_GB2312" w:hAnsi="Times New Roman" w:cs="Times New Roman"/>
          <w:color w:val="333333"/>
          <w:kern w:val="0"/>
          <w:sz w:val="28"/>
          <w:szCs w:val="28"/>
        </w:rPr>
        <w:t>年到位的中等职业学校基础能力建设专项资金</w:t>
      </w:r>
      <w:r w:rsidRPr="00B45FE4">
        <w:rPr>
          <w:rFonts w:ascii="Times New Roman" w:eastAsia="仿宋_GB2312" w:hAnsi="Times New Roman" w:cs="Times New Roman"/>
          <w:color w:val="333333"/>
          <w:kern w:val="0"/>
          <w:sz w:val="28"/>
          <w:szCs w:val="28"/>
        </w:rPr>
        <w:t>500</w:t>
      </w:r>
      <w:r w:rsidRPr="00B45FE4">
        <w:rPr>
          <w:rFonts w:ascii="Times New Roman" w:eastAsia="仿宋_GB2312" w:hAnsi="Times New Roman" w:cs="Times New Roman"/>
          <w:color w:val="333333"/>
          <w:kern w:val="0"/>
          <w:sz w:val="28"/>
          <w:szCs w:val="28"/>
        </w:rPr>
        <w:t>万，筹措共计近</w:t>
      </w:r>
      <w:r w:rsidRPr="00B45FE4">
        <w:rPr>
          <w:rFonts w:ascii="Times New Roman" w:eastAsia="仿宋_GB2312" w:hAnsi="Times New Roman" w:cs="Times New Roman"/>
          <w:color w:val="333333"/>
          <w:kern w:val="0"/>
          <w:sz w:val="28"/>
          <w:szCs w:val="28"/>
        </w:rPr>
        <w:t>4500</w:t>
      </w:r>
      <w:r w:rsidRPr="00B45FE4">
        <w:rPr>
          <w:rFonts w:ascii="Times New Roman" w:eastAsia="仿宋_GB2312" w:hAnsi="Times New Roman" w:cs="Times New Roman"/>
          <w:color w:val="333333"/>
          <w:kern w:val="0"/>
          <w:sz w:val="28"/>
          <w:szCs w:val="28"/>
        </w:rPr>
        <w:t>万资金用于保障实训基地建设。紧贴镇江市五大新兴产业、六大现代服务业发展需求，根据专业建设及职业技能培养需要，重点打造对接企业生产技术和技能大赛要求，满足学生基础性实训和生产性实训要求，实现专业核心技能实训教学与现代企业生产服务场景相接近的，体现现代企业文化的现代制造、自动控制、信息技术、财经商贸、旅游五个江苏省职业学校高水平示范性实训基地以及一个公共信息设备教学平台。</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lastRenderedPageBreak/>
        <w:t>机制创新</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积极创新校内实训基地运行管理机制，按照现代企业运作的模式进行管理。以</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整理、整顿、清扫、清洁和素养</w:t>
      </w:r>
      <w:r w:rsidRPr="00B45FE4">
        <w:rPr>
          <w:rFonts w:ascii="Times New Roman" w:eastAsia="仿宋_GB2312" w:hAnsi="Times New Roman" w:cs="Times New Roman"/>
          <w:color w:val="333333"/>
          <w:kern w:val="0"/>
          <w:sz w:val="28"/>
          <w:szCs w:val="28"/>
        </w:rPr>
        <w:t>”5S</w:t>
      </w:r>
      <w:r w:rsidRPr="00B45FE4">
        <w:rPr>
          <w:rFonts w:ascii="Times New Roman" w:eastAsia="仿宋_GB2312" w:hAnsi="Times New Roman" w:cs="Times New Roman"/>
          <w:color w:val="333333"/>
          <w:kern w:val="0"/>
          <w:sz w:val="28"/>
          <w:szCs w:val="28"/>
        </w:rPr>
        <w:t>的标准指导管理实习实训以及生产，突出文化与素养，严格监督与检查，有效奖惩与激励；采用市场化运作模式，明确各方责、权、利，充分发挥基地实习实训中心、培训与技能鉴定中心、项目研发中心、生产调度中心和就业指导与服务中心的作用。初步实现产、学、研、训、赛、考一体化，变消耗性实训为生产性实训。</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管理运营</w:t>
      </w:r>
      <w:r w:rsidRPr="00B45FE4">
        <w:rPr>
          <w:rFonts w:ascii="宋体" w:eastAsia="宋体" w:hAnsi="宋体" w:cs="宋体" w:hint="eastAsia"/>
          <w:b/>
          <w:color w:val="333333"/>
          <w:kern w:val="0"/>
          <w:sz w:val="28"/>
        </w:rPr>
        <w:t>――</w:t>
      </w:r>
      <w:r w:rsidRPr="00B45FE4">
        <w:rPr>
          <w:rFonts w:ascii="仿宋_GB2312" w:eastAsia="仿宋_GB2312" w:hAnsi="Arial" w:cs="Times New Roman" w:hint="eastAsia"/>
          <w:color w:val="333333"/>
          <w:kern w:val="0"/>
          <w:sz w:val="28"/>
          <w:szCs w:val="28"/>
        </w:rPr>
        <w:t>积极与相关企业合作，本着互利共赢原则，引进企业设备、人员、技术、生产和服务项目，吸引企业管理人员、技术骨干和能工巧匠等一流人才加盟实训基地，着力打造装备先进一流、设备对接产业、技术对接企业、管理水平较高，具备教学、培训、鉴定和生产等多种功能的高水平示范性实训基地，实现校内与校外结合、仿真与实操结合、理论与实践结合，车间与教室合一、教师与师傅合一、学生与学徒合一、作品与产品合一、教学与科研合一、服务与创收合一。</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29" w:name="_Toc344206781"/>
      <w:bookmarkStart w:id="30" w:name="_Toc344206782"/>
      <w:bookmarkEnd w:id="29"/>
      <w:r w:rsidRPr="00B45FE4">
        <w:rPr>
          <w:rFonts w:ascii="Arial" w:eastAsia="仿宋_GB2312" w:hAnsi="Arial" w:cs="Arial"/>
          <w:b/>
          <w:bCs/>
          <w:color w:val="333333"/>
          <w:kern w:val="0"/>
          <w:sz w:val="28"/>
          <w:szCs w:val="28"/>
        </w:rPr>
        <w:t>二、德育工作</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建设目标：做一个有道德的职业人</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bCs/>
          <w:color w:val="333333"/>
          <w:kern w:val="0"/>
          <w:sz w:val="28"/>
        </w:rPr>
        <w:t>德育队伍专业化</w:t>
      </w:r>
      <w:r w:rsidRPr="00B45FE4">
        <w:rPr>
          <w:rFonts w:ascii="宋体" w:eastAsia="宋体" w:hAnsi="宋体" w:cs="宋体" w:hint="eastAsia"/>
          <w:b/>
          <w:bCs/>
          <w:color w:val="333333"/>
          <w:kern w:val="0"/>
          <w:sz w:val="28"/>
        </w:rPr>
        <w:t>――</w:t>
      </w:r>
      <w:r w:rsidRPr="00B45FE4">
        <w:rPr>
          <w:rFonts w:ascii="Times New Roman" w:eastAsia="仿宋_GB2312" w:hAnsi="Times New Roman" w:cs="Times New Roman"/>
          <w:color w:val="333333"/>
          <w:kern w:val="0"/>
          <w:sz w:val="28"/>
          <w:szCs w:val="28"/>
        </w:rPr>
        <w:t>加强师德建设，提高教师育人意识和育人能力，规范班主任工作制度，加大班主任的培养力度，动员优秀专业教师担任班主任工作，打造优秀德育团队，努力培养一支热爱学生、乐于奉献、业务精湛的骨干班主任队伍。组织全体教师参加心理健康培训，加强</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心理健康网络咨询平台</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建设，积极开展心理咨询服务和青春期教育工作，培养学生良好心理素质，促进学生身心全面和谐发展。组织班主任参加职业指导师培训，指导学生确立职业生涯规划意识，养成良好的职业道德行为，提高学生就业创业能力。</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德育体系优化</w:t>
      </w:r>
      <w:r w:rsidRPr="00B45FE4">
        <w:rPr>
          <w:rFonts w:ascii="宋体" w:eastAsia="宋体" w:hAnsi="宋体" w:cs="宋体" w:hint="eastAsia"/>
          <w:b/>
          <w:bCs/>
          <w:color w:val="333333"/>
          <w:kern w:val="0"/>
          <w:sz w:val="28"/>
        </w:rPr>
        <w:t>――</w:t>
      </w:r>
      <w:r w:rsidRPr="00B45FE4">
        <w:rPr>
          <w:rFonts w:ascii="Times New Roman" w:eastAsia="仿宋_GB2312" w:hAnsi="Times New Roman" w:cs="Times New Roman"/>
          <w:color w:val="333333"/>
          <w:kern w:val="0"/>
          <w:sz w:val="28"/>
          <w:szCs w:val="28"/>
        </w:rPr>
        <w:t>制定德育工作规划，完善德育管理制度，加强德育工作的针对性，落实全员管理</w:t>
      </w:r>
      <w:r w:rsidRPr="00B45FE4">
        <w:rPr>
          <w:rFonts w:ascii="仿宋_GB2312" w:eastAsia="仿宋_GB2312" w:hAnsi="Arial" w:cs="Times New Roman"/>
          <w:color w:val="333333"/>
          <w:kern w:val="0"/>
          <w:sz w:val="28"/>
          <w:szCs w:val="28"/>
        </w:rPr>
        <w:t>“</w:t>
      </w:r>
      <w:r w:rsidRPr="00B45FE4">
        <w:rPr>
          <w:rFonts w:ascii="Times New Roman" w:eastAsia="仿宋_GB2312" w:hAnsi="Times New Roman" w:cs="Times New Roman"/>
          <w:color w:val="333333"/>
          <w:kern w:val="0"/>
          <w:sz w:val="28"/>
          <w:szCs w:val="28"/>
        </w:rPr>
        <w:t>一岗双责</w:t>
      </w:r>
      <w:r w:rsidRPr="00B45FE4">
        <w:rPr>
          <w:rFonts w:ascii="仿宋_GB2312" w:eastAsia="仿宋_GB2312" w:hAnsi="Arial" w:cs="Times New Roman"/>
          <w:color w:val="333333"/>
          <w:kern w:val="0"/>
          <w:sz w:val="28"/>
          <w:szCs w:val="28"/>
        </w:rPr>
        <w:t>”</w:t>
      </w:r>
      <w:r w:rsidRPr="00B45FE4">
        <w:rPr>
          <w:rFonts w:ascii="仿宋_GB2312" w:eastAsia="仿宋_GB2312" w:hAnsi="Arial" w:cs="Times New Roman" w:hint="eastAsia"/>
          <w:color w:val="333333"/>
          <w:kern w:val="0"/>
          <w:sz w:val="28"/>
          <w:szCs w:val="28"/>
        </w:rPr>
        <w:t>责任制，形成人人育德、</w:t>
      </w:r>
      <w:r w:rsidRPr="00B45FE4">
        <w:rPr>
          <w:rFonts w:ascii="仿宋_GB2312" w:eastAsia="仿宋_GB2312" w:hAnsi="Arial" w:cs="Times New Roman" w:hint="eastAsia"/>
          <w:color w:val="333333"/>
          <w:kern w:val="0"/>
          <w:sz w:val="28"/>
          <w:szCs w:val="28"/>
        </w:rPr>
        <w:lastRenderedPageBreak/>
        <w:t>事事育德、处处育德的新机制。不断探索创新德育工作体系，围绕三维素养（公民素养、能力素养、职业素养）目标，</w:t>
      </w:r>
      <w:r w:rsidRPr="00B45FE4">
        <w:rPr>
          <w:rFonts w:ascii="仿宋_GB2312" w:eastAsia="仿宋_GB2312" w:hAnsi="Times New Roman" w:cs="Times New Roman" w:hint="eastAsia"/>
          <w:color w:val="333333"/>
          <w:kern w:val="0"/>
          <w:sz w:val="28"/>
          <w:szCs w:val="28"/>
        </w:rPr>
        <w:t>以“三好”、“四自”和“5S”为主线，</w:t>
      </w:r>
      <w:r w:rsidRPr="00B45FE4">
        <w:rPr>
          <w:rFonts w:ascii="仿宋_GB2312" w:eastAsia="仿宋_GB2312" w:hAnsi="Arial" w:cs="Times New Roman" w:hint="eastAsia"/>
          <w:color w:val="333333"/>
          <w:kern w:val="0"/>
          <w:sz w:val="28"/>
          <w:szCs w:val="28"/>
        </w:rPr>
        <w:t>积极探索与实践“力行”德育。构建常规教育、社团教育、心理健康教育三大教育模块，通过制度建设、团队打造、课堂阵地、活动承载、评比促进和考核保障六条途径有效开展德育工作。加大学生干部的培养力度和体制建设，充分利用党支部、团总支定期举办理论学习班、业务培训班、工作经验交流会等，深入开展团队教育、体验教育、实践教育和安全教育等。使“力行”精神成为激励师生共同成长的精神支柱，切实提高德育工作的针对性和实效性。</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000000"/>
          <w:kern w:val="0"/>
          <w:sz w:val="28"/>
        </w:rPr>
        <w:t>拓展德育教育途径</w:t>
      </w:r>
      <w:r w:rsidRPr="00B45FE4">
        <w:rPr>
          <w:rFonts w:ascii="仿宋_GB2312" w:eastAsia="宋体" w:hAnsi="Verdana" w:cs="宋体" w:hint="eastAsia"/>
          <w:color w:val="000000"/>
          <w:kern w:val="0"/>
          <w:sz w:val="28"/>
          <w:szCs w:val="28"/>
        </w:rPr>
        <w:t>――</w:t>
      </w:r>
      <w:r w:rsidRPr="00B45FE4">
        <w:rPr>
          <w:rFonts w:ascii="Times New Roman" w:eastAsia="仿宋_GB2312" w:hAnsi="Times New Roman" w:cs="Times New Roman"/>
          <w:color w:val="000000"/>
          <w:kern w:val="0"/>
          <w:sz w:val="28"/>
          <w:szCs w:val="28"/>
        </w:rPr>
        <w:t>开展丰富多彩、积极向上的技能竞赛、体育艺术活动和主题教育活动，寓思想道德教育于校园文化活动之中。组织学生参加社会公益、志愿服务等社会实践活动，提高学生的自我教育能力和社会实践能力。依托</w:t>
      </w:r>
      <w:r w:rsidRPr="00B45FE4">
        <w:rPr>
          <w:rFonts w:ascii="Times New Roman" w:eastAsia="仿宋_GB2312" w:hAnsi="Times New Roman" w:cs="Times New Roman"/>
          <w:color w:val="000000"/>
          <w:kern w:val="0"/>
          <w:sz w:val="28"/>
          <w:szCs w:val="28"/>
        </w:rPr>
        <w:t>“</w:t>
      </w:r>
      <w:r w:rsidRPr="00B45FE4">
        <w:rPr>
          <w:rFonts w:ascii="Times New Roman" w:eastAsia="仿宋_GB2312" w:hAnsi="Times New Roman" w:cs="Times New Roman"/>
          <w:color w:val="000000"/>
          <w:kern w:val="0"/>
          <w:sz w:val="28"/>
          <w:szCs w:val="28"/>
        </w:rPr>
        <w:t>心理健康网络咨询平台</w:t>
      </w:r>
      <w:r w:rsidRPr="00B45FE4">
        <w:rPr>
          <w:rFonts w:ascii="Times New Roman" w:eastAsia="仿宋_GB2312" w:hAnsi="Times New Roman" w:cs="Times New Roman"/>
          <w:color w:val="000000"/>
          <w:kern w:val="0"/>
          <w:sz w:val="28"/>
          <w:szCs w:val="28"/>
        </w:rPr>
        <w:t>”</w:t>
      </w:r>
      <w:r w:rsidRPr="00B45FE4">
        <w:rPr>
          <w:rFonts w:ascii="Times New Roman" w:eastAsia="仿宋_GB2312" w:hAnsi="Times New Roman" w:cs="Times New Roman"/>
          <w:color w:val="000000"/>
          <w:kern w:val="0"/>
          <w:sz w:val="28"/>
          <w:szCs w:val="28"/>
        </w:rPr>
        <w:t>，开展心理健康教育和咨询，培养学生良好的心理素质。建立立体式学生评价模式，依托德育学分制，优化评价内容、评价过程和评价方式，促使学生良好行为习惯的养成和综合素养的提升。加强对学生就业创业能力的教育指导，不断完善学生就业信息服务系统，以校内创业园区为平台，提高学生就业创业实践能力。加强学校、家庭、社区、企业四位一体教育网络建设，深入开展谈心、家访、走访、座谈等活动，帮助学生处理学习成才、择业交友、健康生活等问题，逐步树立社会主义核心价值观。</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r w:rsidRPr="00B45FE4">
        <w:rPr>
          <w:rFonts w:ascii="Arial" w:eastAsia="仿宋_GB2312" w:hAnsi="Arial" w:cs="Arial" w:hint="eastAsia"/>
          <w:b/>
          <w:bCs/>
          <w:color w:val="333333"/>
          <w:kern w:val="0"/>
          <w:sz w:val="28"/>
          <w:szCs w:val="28"/>
        </w:rPr>
        <w:t>三、专业建设</w:t>
      </w:r>
      <w:bookmarkEnd w:id="30"/>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建设目标：面向支柱产业　对接产业发展</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主要措施：</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bCs/>
          <w:color w:val="333333"/>
          <w:kern w:val="0"/>
          <w:sz w:val="28"/>
        </w:rPr>
        <w:t>中高职与本科分段培养试点</w:t>
      </w:r>
      <w:r w:rsidRPr="00B45FE4">
        <w:rPr>
          <w:rFonts w:ascii="宋体" w:eastAsia="宋体" w:hAnsi="宋体" w:cs="宋体" w:hint="eastAsia"/>
          <w:b/>
          <w:bCs/>
          <w:color w:val="333333"/>
          <w:kern w:val="0"/>
          <w:sz w:val="28"/>
        </w:rPr>
        <w:t>――</w:t>
      </w:r>
      <w:r w:rsidRPr="00B45FE4">
        <w:rPr>
          <w:rFonts w:ascii="Times New Roman" w:eastAsia="仿宋_GB2312" w:hAnsi="Times New Roman" w:cs="Times New Roman"/>
          <w:color w:val="333333"/>
          <w:kern w:val="0"/>
          <w:sz w:val="28"/>
          <w:szCs w:val="28"/>
        </w:rPr>
        <w:t>积极主动争取政府支持，与</w:t>
      </w:r>
      <w:r w:rsidRPr="00B45FE4">
        <w:rPr>
          <w:rFonts w:ascii="Times New Roman" w:eastAsia="仿宋_GB2312" w:hAnsi="Times New Roman" w:cs="Times New Roman"/>
          <w:color w:val="333333"/>
          <w:kern w:val="0"/>
          <w:sz w:val="28"/>
          <w:szCs w:val="28"/>
        </w:rPr>
        <w:t>1</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2</w:t>
      </w:r>
      <w:r w:rsidRPr="00B45FE4">
        <w:rPr>
          <w:rFonts w:ascii="Times New Roman" w:eastAsia="仿宋_GB2312" w:hAnsi="Times New Roman" w:cs="Times New Roman"/>
          <w:color w:val="333333"/>
          <w:kern w:val="0"/>
          <w:sz w:val="28"/>
          <w:szCs w:val="28"/>
        </w:rPr>
        <w:t>所本科院校联合申报</w:t>
      </w:r>
      <w:r w:rsidRPr="00B45FE4">
        <w:rPr>
          <w:rFonts w:ascii="Times New Roman" w:eastAsia="仿宋_GB2312" w:hAnsi="Times New Roman" w:cs="Times New Roman"/>
          <w:color w:val="333333"/>
          <w:kern w:val="0"/>
          <w:sz w:val="28"/>
          <w:szCs w:val="28"/>
        </w:rPr>
        <w:t>2</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4</w:t>
      </w:r>
      <w:r w:rsidRPr="00B45FE4">
        <w:rPr>
          <w:rFonts w:ascii="Times New Roman" w:eastAsia="仿宋_GB2312" w:hAnsi="Times New Roman" w:cs="Times New Roman"/>
          <w:color w:val="333333"/>
          <w:kern w:val="0"/>
          <w:sz w:val="28"/>
          <w:szCs w:val="28"/>
        </w:rPr>
        <w:t>个符合镇江市</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十二五</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发展规划、适应区域产业发展需求的中高职与普通本科分段培养试点专业。积极探索技能型人才培养的新模式、新途径、新体系，系统化培养本科层次高端</w:t>
      </w:r>
      <w:r w:rsidRPr="00B45FE4">
        <w:rPr>
          <w:rFonts w:ascii="Times New Roman" w:eastAsia="仿宋_GB2312" w:hAnsi="Times New Roman" w:cs="Times New Roman"/>
          <w:color w:val="333333"/>
          <w:kern w:val="0"/>
          <w:sz w:val="28"/>
          <w:szCs w:val="28"/>
        </w:rPr>
        <w:lastRenderedPageBreak/>
        <w:t>技能人才，全面提高高等职业教育质量，提升服务经济社会发展的能力，构建具有镇江特色的现代职业教育体系。</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品牌、特色专业建设</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坚持社会需求导向，支持重点专业建设。加强机电类、信息类、旅游类、电子类等四大重点专业群和应用化工技术、广告设计特色专业群建设，增强专业优势，突出专业特色，打造专业品牌。确保专业设置主动对接产业发展，专业调整主动适应产业结构优化升级要求，专业数量与学校规模相适应，形成品牌、特色专业引领各专业协调发展的格局。</w:t>
      </w:r>
    </w:p>
    <w:p w:rsidR="00B45FE4" w:rsidRPr="00B45FE4" w:rsidRDefault="00B45FE4" w:rsidP="009008A5">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b/>
          <w:color w:val="333333"/>
          <w:kern w:val="0"/>
          <w:sz w:val="28"/>
        </w:rPr>
        <w:t>专业优化调整</w:t>
      </w:r>
      <w:r w:rsidRPr="00B45FE4">
        <w:rPr>
          <w:rFonts w:ascii="宋体" w:eastAsia="宋体" w:hAnsi="宋体" w:cs="宋体" w:hint="eastAsia"/>
          <w:b/>
          <w:color w:val="333333"/>
          <w:kern w:val="0"/>
          <w:sz w:val="28"/>
        </w:rPr>
        <w:t>――</w:t>
      </w:r>
      <w:r w:rsidRPr="00B45FE4">
        <w:rPr>
          <w:rFonts w:ascii="Times New Roman" w:eastAsia="仿宋_GB2312" w:hAnsi="Times New Roman" w:cs="Times New Roman"/>
          <w:color w:val="333333"/>
          <w:kern w:val="0"/>
          <w:sz w:val="28"/>
          <w:szCs w:val="28"/>
        </w:rPr>
        <w:t>依据镇江市经济社会发展要求，围绕市五大新兴产业、六大现代服务业和产业经济转型、行业技术发展的要求，成立由行业企业专家、高职高专教授、企业人员、社会组织、学校教师组成的专业建设委员会，建立专业结构调整机制、人才培养方案调整机制、</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双证书</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培养机制，确定专业结构、专业方向和培养目标，完善人才培养方案，修订课程标准。根据调研分析，结合自身优势，适时适度优化调整专业设置，加快培育如传感技术、光伏光电技术等相关专业，新增</w:t>
      </w:r>
      <w:r w:rsidRPr="00B45FE4">
        <w:rPr>
          <w:rFonts w:ascii="Times New Roman" w:eastAsia="仿宋_GB2312" w:hAnsi="Times New Roman" w:cs="Times New Roman"/>
          <w:color w:val="333333"/>
          <w:kern w:val="0"/>
          <w:sz w:val="28"/>
          <w:szCs w:val="28"/>
        </w:rPr>
        <w:t>2</w:t>
      </w:r>
      <w:r w:rsidRPr="00B45FE4">
        <w:rPr>
          <w:rFonts w:ascii="Times New Roman" w:eastAsia="仿宋_GB2312" w:hAnsi="Times New Roman" w:cs="Times New Roman"/>
          <w:color w:val="333333"/>
          <w:kern w:val="0"/>
          <w:sz w:val="28"/>
          <w:szCs w:val="28"/>
        </w:rPr>
        <w:t>－</w:t>
      </w:r>
      <w:r w:rsidRPr="00B45FE4">
        <w:rPr>
          <w:rFonts w:ascii="Times New Roman" w:eastAsia="仿宋_GB2312" w:hAnsi="Times New Roman" w:cs="Times New Roman"/>
          <w:color w:val="333333"/>
          <w:kern w:val="0"/>
          <w:sz w:val="28"/>
          <w:szCs w:val="28"/>
        </w:rPr>
        <w:t>3</w:t>
      </w:r>
      <w:r w:rsidRPr="00B45FE4">
        <w:rPr>
          <w:rFonts w:ascii="Times New Roman" w:eastAsia="仿宋_GB2312" w:hAnsi="Times New Roman" w:cs="Times New Roman"/>
          <w:color w:val="333333"/>
          <w:kern w:val="0"/>
          <w:sz w:val="28"/>
          <w:szCs w:val="28"/>
        </w:rPr>
        <w:t>个新兴专业，改造部分原有专业，形成符合镇江产业特色的专业群或产业链。</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31" w:name="_Toc344206783"/>
      <w:bookmarkEnd w:id="31"/>
      <w:r w:rsidRPr="00B45FE4">
        <w:rPr>
          <w:rFonts w:ascii="Arial" w:eastAsia="仿宋_GB2312" w:hAnsi="Arial" w:cs="Arial"/>
          <w:b/>
          <w:bCs/>
          <w:color w:val="333333"/>
          <w:kern w:val="0"/>
          <w:sz w:val="28"/>
          <w:szCs w:val="28"/>
        </w:rPr>
        <w:t>四、信息化建设</w:t>
      </w:r>
      <w:r w:rsidR="009008A5">
        <w:rPr>
          <w:rFonts w:ascii="Arial" w:eastAsia="仿宋_GB2312" w:hAnsi="Arial" w:cs="Arial" w:hint="eastAsia"/>
          <w:b/>
          <w:bCs/>
          <w:color w:val="333333"/>
          <w:kern w:val="0"/>
          <w:sz w:val="28"/>
          <w:szCs w:val="28"/>
        </w:rPr>
        <w:t>（略）</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32" w:name="_Toc344206784"/>
      <w:bookmarkStart w:id="33" w:name="OLE_LINK1"/>
      <w:bookmarkEnd w:id="32"/>
      <w:r w:rsidRPr="00B45FE4">
        <w:rPr>
          <w:rFonts w:ascii="Arial" w:eastAsia="仿宋_GB2312" w:hAnsi="Arial" w:cs="Arial"/>
          <w:b/>
          <w:bCs/>
          <w:color w:val="333333"/>
          <w:kern w:val="0"/>
          <w:sz w:val="28"/>
          <w:szCs w:val="28"/>
        </w:rPr>
        <w:t>五、文化建设</w:t>
      </w:r>
      <w:r w:rsidR="009008A5">
        <w:rPr>
          <w:rFonts w:ascii="Arial" w:eastAsia="仿宋_GB2312" w:hAnsi="Arial" w:cs="Arial" w:hint="eastAsia"/>
          <w:b/>
          <w:bCs/>
          <w:color w:val="333333"/>
          <w:kern w:val="0"/>
          <w:sz w:val="28"/>
          <w:szCs w:val="28"/>
        </w:rPr>
        <w:t>（略）</w:t>
      </w:r>
    </w:p>
    <w:p w:rsidR="00B45FE4" w:rsidRPr="00B45FE4" w:rsidRDefault="00B45FE4" w:rsidP="00B45FE4">
      <w:pPr>
        <w:widowControl/>
        <w:wordWrap w:val="0"/>
        <w:spacing w:before="360" w:after="360" w:line="480" w:lineRule="exact"/>
        <w:jc w:val="center"/>
        <w:outlineLvl w:val="1"/>
        <w:rPr>
          <w:rFonts w:ascii="Tahoma" w:eastAsia="宋体" w:hAnsi="Tahoma" w:cs="Tahoma"/>
          <w:b/>
          <w:bCs/>
          <w:color w:val="333333"/>
          <w:kern w:val="0"/>
          <w:sz w:val="36"/>
          <w:szCs w:val="36"/>
        </w:rPr>
      </w:pPr>
      <w:bookmarkStart w:id="34" w:name="_Toc344206785"/>
      <w:bookmarkEnd w:id="33"/>
      <w:r w:rsidRPr="00B45FE4">
        <w:rPr>
          <w:rFonts w:ascii="Times New Roman" w:eastAsia="仿宋_GB2312" w:hAnsi="Times New Roman" w:cs="Times New Roman"/>
          <w:b/>
          <w:bCs/>
          <w:color w:val="333333"/>
          <w:kern w:val="0"/>
          <w:sz w:val="32"/>
          <w:szCs w:val="32"/>
        </w:rPr>
        <w:t>第六部分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发展规划的实施保障</w:t>
      </w:r>
      <w:bookmarkEnd w:id="34"/>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t>贯彻落实科学发展观，加强学校领导班子建设，提高领导干部思想政治素质、驾驭全局引领学校发展的能力，确保第三轮三年发展规划顺利实施。</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35" w:name="_Toc344206786"/>
      <w:bookmarkStart w:id="36" w:name="_Toc242859293"/>
      <w:bookmarkEnd w:id="35"/>
      <w:r w:rsidRPr="00B45FE4">
        <w:rPr>
          <w:rFonts w:ascii="Arial" w:eastAsia="仿宋_GB2312" w:hAnsi="Arial" w:cs="Arial"/>
          <w:b/>
          <w:bCs/>
          <w:color w:val="333333"/>
          <w:kern w:val="0"/>
          <w:sz w:val="28"/>
          <w:szCs w:val="28"/>
        </w:rPr>
        <w:t>一、加强学习，构建现代学校管理制度</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lastRenderedPageBreak/>
        <w:t>构建现代学校管理制度，促进学校依法自主发展，是教育改革与发展的必然趋势，是全面贯彻落实党和国家教育法律法规的根本要求，也是学校自身发展的现实需要。</w:t>
      </w:r>
      <w:r w:rsidRPr="00B45FE4">
        <w:rPr>
          <w:rFonts w:ascii="Arial" w:eastAsia="仿宋_GB2312" w:hAnsi="Arial" w:cs="Arial"/>
          <w:color w:val="333333"/>
          <w:kern w:val="0"/>
          <w:sz w:val="28"/>
          <w:szCs w:val="28"/>
        </w:rPr>
        <w:t>2012.9</w:t>
      </w:r>
      <w:r w:rsidRPr="00B45FE4">
        <w:rPr>
          <w:rFonts w:ascii="Times New Roman" w:eastAsia="仿宋_GB2312" w:hAnsi="Times New Roman" w:cs="Times New Roman"/>
          <w:color w:val="333333"/>
          <w:kern w:val="0"/>
          <w:sz w:val="28"/>
          <w:szCs w:val="28"/>
        </w:rPr>
        <w:t>－</w:t>
      </w:r>
      <w:r w:rsidRPr="00B45FE4">
        <w:rPr>
          <w:rFonts w:ascii="Arial" w:eastAsia="仿宋_GB2312" w:hAnsi="Arial" w:cs="Arial"/>
          <w:color w:val="333333"/>
          <w:kern w:val="0"/>
          <w:sz w:val="28"/>
          <w:szCs w:val="28"/>
        </w:rPr>
        <w:t>2015.8</w:t>
      </w:r>
      <w:r w:rsidRPr="00B45FE4">
        <w:rPr>
          <w:rFonts w:ascii="Arial" w:eastAsia="仿宋_GB2312" w:hAnsi="Arial" w:cs="Arial" w:hint="eastAsia"/>
          <w:color w:val="333333"/>
          <w:kern w:val="0"/>
          <w:sz w:val="28"/>
          <w:szCs w:val="28"/>
        </w:rPr>
        <w:t>期间，学校将把现代学校民主管理制度、发展性评价制度和学校文化制度作为制度建设的三大重点，通过加快制度创新，建立体现现代教育理念、能够全面激活学校发展潜力、提高学校效能、为学校的科学发展和可持续发展提供支撑的现代学校管理制度。</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37" w:name="_Toc344206787"/>
      <w:bookmarkEnd w:id="37"/>
      <w:r w:rsidRPr="00B45FE4">
        <w:rPr>
          <w:rFonts w:ascii="Arial" w:eastAsia="仿宋_GB2312" w:hAnsi="Arial" w:cs="Arial"/>
          <w:b/>
          <w:bCs/>
          <w:color w:val="333333"/>
          <w:kern w:val="0"/>
          <w:sz w:val="28"/>
          <w:szCs w:val="28"/>
        </w:rPr>
        <w:t>二、加强领导，提高科学决策水平</w:t>
      </w:r>
      <w:bookmarkEnd w:id="36"/>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成立规划实施领导小组，由学校主要领导担任组长，分管领导担任副组长，各处室、系部主任作为成员，下设三年发展规划实施考核办公室，具体负责学校</w:t>
      </w:r>
      <w:r w:rsidRPr="00B45FE4">
        <w:rPr>
          <w:rFonts w:ascii="Arial" w:eastAsia="仿宋_GB2312" w:hAnsi="Arial" w:cs="Arial"/>
          <w:color w:val="333333"/>
          <w:kern w:val="0"/>
          <w:sz w:val="28"/>
          <w:szCs w:val="28"/>
        </w:rPr>
        <w:t>2012</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9</w:t>
      </w:r>
      <w:r w:rsidRPr="00B45FE4">
        <w:rPr>
          <w:rFonts w:ascii="Times New Roman" w:eastAsia="仿宋_GB2312" w:hAnsi="Times New Roman" w:cs="Times New Roman"/>
          <w:color w:val="333333"/>
          <w:kern w:val="0"/>
          <w:sz w:val="28"/>
          <w:szCs w:val="28"/>
        </w:rPr>
        <w:t>月－</w:t>
      </w:r>
      <w:r w:rsidRPr="00B45FE4">
        <w:rPr>
          <w:rFonts w:ascii="Arial" w:eastAsia="仿宋_GB2312" w:hAnsi="Arial" w:cs="Arial"/>
          <w:color w:val="333333"/>
          <w:kern w:val="0"/>
          <w:sz w:val="28"/>
          <w:szCs w:val="28"/>
        </w:rPr>
        <w:t>2015</w:t>
      </w:r>
      <w:r w:rsidRPr="00B45FE4">
        <w:rPr>
          <w:rFonts w:ascii="Times New Roman" w:eastAsia="仿宋_GB2312" w:hAnsi="Times New Roman" w:cs="Times New Roman"/>
          <w:color w:val="333333"/>
          <w:kern w:val="0"/>
          <w:sz w:val="28"/>
          <w:szCs w:val="28"/>
        </w:rPr>
        <w:t>年</w:t>
      </w:r>
      <w:r w:rsidRPr="00B45FE4">
        <w:rPr>
          <w:rFonts w:ascii="Arial" w:eastAsia="仿宋_GB2312" w:hAnsi="Arial" w:cs="Arial"/>
          <w:color w:val="333333"/>
          <w:kern w:val="0"/>
          <w:sz w:val="28"/>
          <w:szCs w:val="28"/>
        </w:rPr>
        <w:t>8</w:t>
      </w:r>
      <w:r w:rsidRPr="00B45FE4">
        <w:rPr>
          <w:rFonts w:ascii="Arial" w:eastAsia="仿宋_GB2312" w:hAnsi="Arial" w:cs="Arial" w:hint="eastAsia"/>
          <w:color w:val="333333"/>
          <w:kern w:val="0"/>
          <w:sz w:val="28"/>
          <w:szCs w:val="28"/>
        </w:rPr>
        <w:t>月三年发展规划任务的分解、实施的考核。全面加强中层以上领导干部的思想建设、组织建设和作风建设，用科学发展观指导工作，与时俱进，艰苦创业，奋发有为，开拓创新。一切工作都要服从和服务于学校改革发展大局，进一步解放思想，更新观念，加强调查研究，善于倾听师生员工特别是专家、学者的意见，提高民主决策、科学决策的水平。进一步完善各项管理制度，统筹两个校区，全面实现教育、教学、管理等各项工作的统一。</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38" w:name="_Toc242859294"/>
      <w:bookmarkStart w:id="39" w:name="_Toc344206788"/>
      <w:bookmarkEnd w:id="38"/>
      <w:r w:rsidRPr="00B45FE4">
        <w:rPr>
          <w:rFonts w:ascii="Arial" w:eastAsia="仿宋_GB2312" w:hAnsi="Arial" w:cs="Arial"/>
          <w:b/>
          <w:bCs/>
          <w:color w:val="333333"/>
          <w:kern w:val="0"/>
          <w:sz w:val="28"/>
          <w:szCs w:val="28"/>
        </w:rPr>
        <w:t>三、强化党建，推进学习型党组织建设</w:t>
      </w:r>
      <w:bookmarkEnd w:id="39"/>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8"/>
          <w:szCs w:val="28"/>
        </w:rPr>
        <w:t>以邓小平理论和</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三个代表</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重要思想为指导，深入贯彻科学发展观，紧紧围绕</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一大主题、两大重点</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，以</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引领、服务、凝聚</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为总要求，以</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规范、创新、实效</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为主旋律，以加强党的执政能力建设与先进性建设为主线，以创建</w:t>
      </w:r>
      <w:r w:rsidRPr="00B45FE4">
        <w:rPr>
          <w:rFonts w:ascii="Arial" w:eastAsia="仿宋_GB2312" w:hAnsi="Arial" w:cs="Arial"/>
          <w:color w:val="333333"/>
          <w:kern w:val="0"/>
          <w:sz w:val="28"/>
          <w:szCs w:val="28"/>
        </w:rPr>
        <w:t>“</w:t>
      </w:r>
      <w:r w:rsidRPr="00B45FE4">
        <w:rPr>
          <w:rFonts w:ascii="Times New Roman" w:eastAsia="仿宋_GB2312" w:hAnsi="Times New Roman" w:cs="Times New Roman"/>
          <w:color w:val="333333"/>
          <w:kern w:val="0"/>
          <w:sz w:val="28"/>
          <w:szCs w:val="28"/>
        </w:rPr>
        <w:t>五好党组织</w:t>
      </w:r>
      <w:r w:rsidRPr="00B45FE4">
        <w:rPr>
          <w:rFonts w:ascii="Arial" w:eastAsia="仿宋_GB2312" w:hAnsi="Arial" w:cs="Arial"/>
          <w:color w:val="333333"/>
          <w:kern w:val="0"/>
          <w:sz w:val="28"/>
          <w:szCs w:val="28"/>
        </w:rPr>
        <w:t>”</w:t>
      </w:r>
      <w:r w:rsidRPr="00B45FE4">
        <w:rPr>
          <w:rFonts w:ascii="Arial" w:eastAsia="仿宋_GB2312" w:hAnsi="Arial" w:cs="Arial" w:hint="eastAsia"/>
          <w:color w:val="333333"/>
          <w:kern w:val="0"/>
          <w:sz w:val="28"/>
          <w:szCs w:val="28"/>
        </w:rPr>
        <w:t>为抓手，大力推进学习型党组织建设，积极探索党建工作新机制、新方法，完善党员政治生日制度，健全完善党员责任区、示范岗等制度，推行党员承诺制，充分发挥党组织推动发展、服务群众、凝聚人心、促进和谐的作用，为建成国家</w:t>
      </w:r>
      <w:r w:rsidRPr="00B45FE4">
        <w:rPr>
          <w:rFonts w:ascii="Arial" w:eastAsia="仿宋_GB2312" w:hAnsi="Arial" w:cs="Arial" w:hint="eastAsia"/>
          <w:color w:val="333333"/>
          <w:kern w:val="0"/>
          <w:sz w:val="28"/>
          <w:szCs w:val="28"/>
        </w:rPr>
        <w:lastRenderedPageBreak/>
        <w:t>职业教育改革发展示范学校、创建江苏省高水平现代化职业学校提供坚强有力的政治、思想和组织保证。</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40" w:name="_Toc344206789"/>
      <w:bookmarkEnd w:id="40"/>
      <w:r w:rsidRPr="00B45FE4">
        <w:rPr>
          <w:rFonts w:ascii="Arial" w:eastAsia="仿宋_GB2312" w:hAnsi="Arial" w:cs="Arial"/>
          <w:b/>
          <w:bCs/>
          <w:color w:val="333333"/>
          <w:kern w:val="0"/>
          <w:sz w:val="28"/>
          <w:szCs w:val="28"/>
        </w:rPr>
        <w:t>四、开源节流，多渠道筹措办学经费</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t>加强与财政部门沟通，认真贯彻落实省财政厅省教育厅省人力资源和社会保障厅《关于建立健全中等职业教育经费保障机制》的通知要求，积极落实生均财政拨款政策；进一步扩大资金来源，加强专业建设，提高办学质量，积极争取国家、省、市政府专项资金；保持适度的银行贷款额度，积极拓展多元办学空间，引入社会资金，增强自身再生造血功能。继续发扬艰苦奋斗、勤俭办学的精神，科学规划资金使用，确保投资重点，完善资金使用各项管理制度，强化项目绩效管理，不断提高资金的使用效益。</w:t>
      </w:r>
    </w:p>
    <w:p w:rsidR="00B45FE4" w:rsidRPr="00B45FE4" w:rsidRDefault="00B45FE4" w:rsidP="009008A5">
      <w:pPr>
        <w:widowControl/>
        <w:wordWrap w:val="0"/>
        <w:spacing w:before="120" w:after="120" w:line="360" w:lineRule="auto"/>
        <w:ind w:firstLineChars="200" w:firstLine="560"/>
        <w:outlineLvl w:val="2"/>
        <w:rPr>
          <w:rFonts w:ascii="Tahoma" w:eastAsia="宋体" w:hAnsi="Tahoma" w:cs="Tahoma"/>
          <w:b/>
          <w:bCs/>
          <w:color w:val="333333"/>
          <w:kern w:val="0"/>
          <w:sz w:val="27"/>
          <w:szCs w:val="27"/>
        </w:rPr>
      </w:pPr>
      <w:bookmarkStart w:id="41" w:name="_Toc344206790"/>
      <w:bookmarkEnd w:id="41"/>
      <w:r w:rsidRPr="00B45FE4">
        <w:rPr>
          <w:rFonts w:ascii="Arial" w:eastAsia="仿宋_GB2312" w:hAnsi="Arial" w:cs="Arial"/>
          <w:b/>
          <w:bCs/>
          <w:color w:val="333333"/>
          <w:kern w:val="0"/>
          <w:sz w:val="28"/>
          <w:szCs w:val="28"/>
        </w:rPr>
        <w:t>五、深化改革，完善内部管理体制</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t>根据省教育厅《关于进一步提高职业教育教学质量的意见》、《关于进一步加强五年制高等职业教育规范管理促进科学发展的若干意见》和《江苏联合职业技术学院关于加强师资队伍建设的意见》，进一步完善学校《岗位设置方案》、《奖励性绩效工资考核方案》，深化以人事制度改革为重点的内部管理体制改革，建立健全学校岗位设置管理制度，全面推进教职员工聘用制，推进同工同酬，吸引企业技术骨干和能工巧匠到校任教，实现学校人事管理的科学化、规范化、制度化。</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hint="eastAsia"/>
          <w:color w:val="333333"/>
          <w:kern w:val="0"/>
          <w:sz w:val="28"/>
          <w:szCs w:val="28"/>
        </w:rPr>
        <w:t>继续实施和完善包含决策层、执行层、操作层、督察层和保障层五个层面的管理运行机制。强化系部职责，弱化部门职能，深入推行校－系部两级管理机制，完善符合五年制高等职业教育办学定位和培养目标要求的现代学校管理体制和运行机制。</w:t>
      </w:r>
    </w:p>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仿宋_GB2312" w:hAnsi="Arial" w:cs="Arial"/>
          <w:b/>
          <w:bCs/>
          <w:color w:val="333333"/>
          <w:kern w:val="44"/>
          <w:sz w:val="32"/>
        </w:rPr>
        <w:t> </w:t>
      </w:r>
    </w:p>
    <w:p w:rsidR="00B45FE4" w:rsidRPr="00B45FE4" w:rsidRDefault="00B45FE4" w:rsidP="00B45FE4">
      <w:pPr>
        <w:widowControl/>
        <w:wordWrap w:val="0"/>
        <w:spacing w:before="360" w:after="360"/>
        <w:jc w:val="center"/>
        <w:outlineLvl w:val="1"/>
        <w:rPr>
          <w:rFonts w:ascii="Tahoma" w:eastAsia="宋体" w:hAnsi="Tahoma" w:cs="Tahoma"/>
          <w:b/>
          <w:bCs/>
          <w:color w:val="333333"/>
          <w:kern w:val="0"/>
          <w:sz w:val="36"/>
          <w:szCs w:val="36"/>
        </w:rPr>
      </w:pPr>
      <w:bookmarkStart w:id="42" w:name="_Toc344206791"/>
      <w:r w:rsidRPr="00B45FE4">
        <w:rPr>
          <w:rFonts w:ascii="Times New Roman" w:eastAsia="仿宋_GB2312" w:hAnsi="Times New Roman" w:cs="Times New Roman"/>
          <w:b/>
          <w:bCs/>
          <w:color w:val="333333"/>
          <w:kern w:val="0"/>
          <w:sz w:val="32"/>
          <w:szCs w:val="32"/>
        </w:rPr>
        <w:lastRenderedPageBreak/>
        <w:t>第七部分</w:t>
      </w:r>
      <w:r w:rsidRPr="00B45FE4">
        <w:rPr>
          <w:rFonts w:ascii="Arial" w:eastAsia="仿宋_GB2312" w:hAnsi="Arial" w:cs="Arial"/>
          <w:b/>
          <w:bCs/>
          <w:color w:val="333333"/>
          <w:kern w:val="0"/>
          <w:sz w:val="32"/>
          <w:szCs w:val="32"/>
        </w:rPr>
        <w:t xml:space="preserve">  </w:t>
      </w:r>
      <w:r w:rsidRPr="00B45FE4">
        <w:rPr>
          <w:rFonts w:ascii="Arial" w:eastAsia="仿宋_GB2312" w:hAnsi="Arial" w:cs="Arial" w:hint="eastAsia"/>
          <w:b/>
          <w:bCs/>
          <w:color w:val="333333"/>
          <w:kern w:val="0"/>
          <w:sz w:val="32"/>
          <w:szCs w:val="32"/>
        </w:rPr>
        <w:t>规划执行的监督机制</w:t>
      </w:r>
      <w:bookmarkEnd w:id="42"/>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1</w:t>
      </w:r>
      <w:r w:rsidRPr="00B45FE4">
        <w:rPr>
          <w:rFonts w:ascii="Arial" w:eastAsia="仿宋_GB2312" w:hAnsi="Arial" w:cs="Arial" w:hint="eastAsia"/>
          <w:color w:val="333333"/>
          <w:kern w:val="0"/>
          <w:sz w:val="28"/>
          <w:szCs w:val="28"/>
        </w:rPr>
        <w:t>．修订完善《学校三年规划执行情况监督检查条例》，保证规划的有效实施。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2</w:t>
      </w:r>
      <w:r w:rsidRPr="00B45FE4">
        <w:rPr>
          <w:rFonts w:ascii="Arial" w:eastAsia="仿宋_GB2312" w:hAnsi="Arial" w:cs="Arial" w:hint="eastAsia"/>
          <w:color w:val="333333"/>
          <w:kern w:val="0"/>
          <w:sz w:val="28"/>
          <w:szCs w:val="28"/>
        </w:rPr>
        <w:t>．充实由学校主要领导参加、视导室牵头的学校三年规划执行情况监督检查领导小组力量，更好开展学校规划实施情况的过程监督，并对实施过程中的偏差和缺失及时予以纠正。</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3</w:t>
      </w:r>
      <w:r w:rsidRPr="00B45FE4">
        <w:rPr>
          <w:rFonts w:ascii="Times New Roman" w:eastAsia="仿宋_GB2312" w:hAnsi="Times New Roman" w:cs="Times New Roman"/>
          <w:color w:val="333333"/>
          <w:kern w:val="0"/>
          <w:sz w:val="28"/>
          <w:szCs w:val="28"/>
        </w:rPr>
        <w:t>．认真开展规划执行情况年度自查自纠工作，每年</w:t>
      </w:r>
      <w:r w:rsidRPr="00B45FE4">
        <w:rPr>
          <w:rFonts w:ascii="Arial" w:eastAsia="仿宋_GB2312" w:hAnsi="Arial" w:cs="Arial"/>
          <w:color w:val="333333"/>
          <w:kern w:val="0"/>
          <w:sz w:val="28"/>
          <w:szCs w:val="28"/>
        </w:rPr>
        <w:t>8</w:t>
      </w:r>
      <w:r w:rsidRPr="00B45FE4">
        <w:rPr>
          <w:rFonts w:ascii="Arial" w:eastAsia="仿宋_GB2312" w:hAnsi="Arial" w:cs="Arial" w:hint="eastAsia"/>
          <w:color w:val="333333"/>
          <w:kern w:val="0"/>
          <w:sz w:val="28"/>
          <w:szCs w:val="28"/>
        </w:rPr>
        <w:t>月，组织各职能处室、系部开展三年规划年度自查自纠活动，形成部门年度自查报告，对照规划要求和目标，逐项说明落实情况，对未能完成年度规划目标的，要查找原因，分析情况，积极寻求补救措施，保证规划顺利实施。</w:t>
      </w:r>
    </w:p>
    <w:p w:rsidR="00B45FE4" w:rsidRPr="00B45FE4" w:rsidRDefault="00B45FE4" w:rsidP="00B45FE4">
      <w:pPr>
        <w:widowControl/>
        <w:wordWrap w:val="0"/>
        <w:spacing w:line="480" w:lineRule="exact"/>
        <w:ind w:firstLineChars="200" w:firstLine="560"/>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4</w:t>
      </w:r>
      <w:r w:rsidRPr="00B45FE4">
        <w:rPr>
          <w:rFonts w:ascii="Arial" w:eastAsia="仿宋_GB2312" w:hAnsi="Arial" w:cs="Arial" w:hint="eastAsia"/>
          <w:color w:val="333333"/>
          <w:kern w:val="0"/>
          <w:sz w:val="28"/>
          <w:szCs w:val="28"/>
        </w:rPr>
        <w:t>．主动联系责任督学，自觉接受教育行政部门的检查和监督。</w:t>
      </w:r>
    </w:p>
    <w:p w:rsidR="00B45FE4" w:rsidRPr="00B45FE4" w:rsidRDefault="00B45FE4" w:rsidP="00B45FE4">
      <w:pPr>
        <w:widowControl/>
        <w:wordWrap w:val="0"/>
        <w:spacing w:line="500" w:lineRule="exact"/>
        <w:rPr>
          <w:rFonts w:ascii="宋体" w:eastAsia="宋体" w:hAnsi="宋体" w:cs="宋体"/>
          <w:color w:val="333333"/>
          <w:kern w:val="0"/>
          <w:sz w:val="24"/>
          <w:szCs w:val="24"/>
        </w:rPr>
      </w:pPr>
      <w:r w:rsidRPr="00B45FE4">
        <w:rPr>
          <w:rFonts w:ascii="Arial" w:eastAsia="仿宋_GB2312" w:hAnsi="Arial" w:cs="Arial"/>
          <w:color w:val="333333"/>
          <w:kern w:val="0"/>
          <w:sz w:val="28"/>
          <w:szCs w:val="28"/>
        </w:rPr>
        <w:t> </w:t>
      </w:r>
    </w:p>
    <w:p w:rsidR="00B45FE4" w:rsidRPr="00B45FE4" w:rsidRDefault="00B45FE4" w:rsidP="00B45FE4">
      <w:pPr>
        <w:widowControl/>
        <w:wordWrap w:val="0"/>
        <w:spacing w:before="120" w:line="360" w:lineRule="auto"/>
        <w:jc w:val="center"/>
        <w:outlineLvl w:val="2"/>
        <w:rPr>
          <w:rFonts w:ascii="Tahoma" w:eastAsia="宋体" w:hAnsi="Tahoma" w:cs="Tahoma"/>
          <w:b/>
          <w:bCs/>
          <w:color w:val="333333"/>
          <w:kern w:val="0"/>
          <w:sz w:val="27"/>
          <w:szCs w:val="27"/>
        </w:rPr>
      </w:pPr>
      <w:bookmarkStart w:id="43" w:name="_Toc344206792"/>
      <w:r w:rsidRPr="00B45FE4">
        <w:rPr>
          <w:rFonts w:ascii="Arial" w:eastAsia="仿宋_GB2312" w:hAnsi="Arial" w:cs="Arial"/>
          <w:b/>
          <w:bCs/>
          <w:color w:val="333333"/>
          <w:kern w:val="0"/>
          <w:sz w:val="28"/>
          <w:szCs w:val="28"/>
        </w:rPr>
        <w:t>附件</w:t>
      </w:r>
      <w:r w:rsidRPr="00B45FE4">
        <w:rPr>
          <w:rFonts w:ascii="Arial" w:eastAsia="仿宋_GB2312" w:hAnsi="Arial" w:cs="Arial"/>
          <w:b/>
          <w:bCs/>
          <w:color w:val="333333"/>
          <w:kern w:val="0"/>
          <w:sz w:val="28"/>
          <w:szCs w:val="28"/>
        </w:rPr>
        <w:t>1</w:t>
      </w:r>
      <w:r w:rsidRPr="00B45FE4">
        <w:rPr>
          <w:rFonts w:ascii="Arial" w:eastAsia="仿宋_GB2312" w:hAnsi="Arial" w:cs="Arial" w:hint="eastAsia"/>
          <w:b/>
          <w:bCs/>
          <w:color w:val="333333"/>
          <w:kern w:val="0"/>
          <w:sz w:val="28"/>
          <w:szCs w:val="28"/>
        </w:rPr>
        <w:t>：</w:t>
      </w:r>
      <w:r w:rsidRPr="00B45FE4">
        <w:rPr>
          <w:rFonts w:ascii="Arial" w:eastAsia="仿宋_GB2312" w:hAnsi="Arial" w:cs="Arial"/>
          <w:b/>
          <w:bCs/>
          <w:color w:val="333333"/>
          <w:kern w:val="0"/>
          <w:sz w:val="28"/>
          <w:szCs w:val="28"/>
        </w:rPr>
        <w:t>2012-2013</w:t>
      </w:r>
      <w:r w:rsidRPr="00B45FE4">
        <w:rPr>
          <w:rFonts w:ascii="Arial" w:eastAsia="仿宋_GB2312" w:hAnsi="Arial" w:cs="Arial" w:hint="eastAsia"/>
          <w:b/>
          <w:bCs/>
          <w:color w:val="333333"/>
          <w:kern w:val="0"/>
          <w:sz w:val="28"/>
          <w:szCs w:val="28"/>
        </w:rPr>
        <w:t>学年度目标实施计划表</w:t>
      </w:r>
      <w:bookmarkEnd w:id="43"/>
    </w:p>
    <w:tbl>
      <w:tblPr>
        <w:tblW w:w="9105" w:type="dxa"/>
        <w:jc w:val="center"/>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540"/>
        <w:gridCol w:w="6785"/>
        <w:gridCol w:w="1011"/>
      </w:tblGrid>
      <w:tr w:rsidR="00B45FE4" w:rsidRPr="00B45FE4" w:rsidTr="00B45FE4">
        <w:trPr>
          <w:trHeight w:val="445"/>
          <w:jc w:val="center"/>
        </w:trPr>
        <w:tc>
          <w:tcPr>
            <w:tcW w:w="13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领域</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目标</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责任</w:t>
            </w:r>
          </w:p>
          <w:p w:rsidR="00B45FE4" w:rsidRPr="00B45FE4" w:rsidRDefault="00B45FE4" w:rsidP="00B45FE4">
            <w:pPr>
              <w:widowControl/>
              <w:spacing w:line="32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b/>
                <w:color w:val="333333"/>
                <w:kern w:val="0"/>
                <w:sz w:val="24"/>
                <w:szCs w:val="24"/>
              </w:rPr>
              <w:t>处室</w:t>
            </w:r>
          </w:p>
        </w:tc>
      </w:tr>
      <w:tr w:rsidR="00B45FE4" w:rsidRPr="00B45FE4" w:rsidTr="00B45FE4">
        <w:trPr>
          <w:trHeight w:val="567"/>
          <w:jc w:val="center"/>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基础建设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推进主校区校安工程改造，校园布局调整到位。</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基建办</w:t>
            </w: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基地建设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完成公共实训基地建设。</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申报建设</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5</w:t>
            </w:r>
            <w:r w:rsidRPr="00B45FE4">
              <w:rPr>
                <w:rFonts w:ascii="Arial" w:eastAsia="仿宋_GB2312" w:hAnsi="Arial" w:cs="Arial" w:hint="eastAsia"/>
                <w:color w:val="333333"/>
                <w:kern w:val="0"/>
                <w:sz w:val="24"/>
                <w:szCs w:val="24"/>
              </w:rPr>
              <w:t>个江苏省职业学校高水平示范性实训基地。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申报建设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个江苏省职业教育技能教学研究基地。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筹建烹饪研究所。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生均实验实训设备值，二产类达到</w:t>
            </w:r>
            <w:r w:rsidRPr="00B45FE4">
              <w:rPr>
                <w:rFonts w:ascii="Arial" w:eastAsia="仿宋_GB2312" w:hAnsi="Arial" w:cs="Arial"/>
                <w:color w:val="333333"/>
                <w:kern w:val="0"/>
                <w:sz w:val="24"/>
                <w:szCs w:val="24"/>
              </w:rPr>
              <w:t>8000</w:t>
            </w:r>
            <w:r w:rsidRPr="00B45FE4">
              <w:rPr>
                <w:rFonts w:ascii="Times New Roman" w:eastAsia="仿宋_GB2312" w:hAnsi="Times New Roman" w:cs="Times New Roman"/>
                <w:color w:val="333333"/>
                <w:kern w:val="0"/>
                <w:sz w:val="24"/>
                <w:szCs w:val="24"/>
              </w:rPr>
              <w:t>元，三产类达到</w:t>
            </w:r>
            <w:r w:rsidRPr="00B45FE4">
              <w:rPr>
                <w:rFonts w:ascii="Arial" w:eastAsia="仿宋_GB2312" w:hAnsi="Arial" w:cs="Arial"/>
                <w:color w:val="333333"/>
                <w:kern w:val="0"/>
                <w:sz w:val="24"/>
                <w:szCs w:val="24"/>
              </w:rPr>
              <w:t>6000</w:t>
            </w:r>
            <w:r w:rsidRPr="00B45FE4">
              <w:rPr>
                <w:rFonts w:ascii="Arial" w:eastAsia="仿宋_GB2312" w:hAnsi="Arial" w:cs="Arial" w:hint="eastAsia"/>
                <w:color w:val="333333"/>
                <w:kern w:val="0"/>
                <w:sz w:val="24"/>
                <w:szCs w:val="24"/>
              </w:rPr>
              <w:t>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设备使用率达</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以上，设备完好率达</w:t>
            </w:r>
            <w:r w:rsidRPr="00B45FE4">
              <w:rPr>
                <w:rFonts w:ascii="Arial" w:eastAsia="仿宋_GB2312" w:hAnsi="Arial" w:cs="Arial"/>
                <w:color w:val="333333"/>
                <w:kern w:val="0"/>
                <w:sz w:val="24"/>
                <w:szCs w:val="24"/>
              </w:rPr>
              <w:t>90%</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学校管理</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编制镇江高等职业技术学校管理制度。</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办公室</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制定学校教育教学质量监测实施办法。</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用人单位满意度、学生满意度均达</w:t>
            </w:r>
            <w:r w:rsidRPr="00B45FE4">
              <w:rPr>
                <w:rFonts w:ascii="Arial" w:eastAsia="仿宋_GB2312" w:hAnsi="Arial" w:cs="Arial"/>
                <w:color w:val="333333"/>
                <w:kern w:val="0"/>
                <w:sz w:val="24"/>
                <w:szCs w:val="24"/>
              </w:rPr>
              <w:t>80%</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教师队伍</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人申报正高职称，高级以上职称教师达到</w:t>
            </w:r>
            <w:r w:rsidRPr="00B45FE4">
              <w:rPr>
                <w:rFonts w:ascii="Arial" w:eastAsia="仿宋_GB2312" w:hAnsi="Arial" w:cs="Arial"/>
                <w:color w:val="333333"/>
                <w:kern w:val="0"/>
                <w:sz w:val="24"/>
                <w:szCs w:val="24"/>
              </w:rPr>
              <w:t>33%</w:t>
            </w:r>
            <w:r w:rsidRPr="00B45FE4">
              <w:rPr>
                <w:rFonts w:ascii="Times New Roman" w:eastAsia="仿宋_GB2312" w:hAnsi="Times New Roman" w:cs="Times New Roman"/>
                <w:color w:val="333333"/>
                <w:kern w:val="0"/>
                <w:sz w:val="24"/>
                <w:szCs w:val="24"/>
              </w:rPr>
              <w:t>以上，专任专业课教师比例达到</w:t>
            </w: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以上，专任专业课教师</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比例达到</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以上，其中技师（含非教师系列中级以上职称）以上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双师型</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教师达到</w:t>
            </w:r>
            <w:r w:rsidRPr="00B45FE4">
              <w:rPr>
                <w:rFonts w:ascii="Arial" w:eastAsia="仿宋_GB2312" w:hAnsi="Arial" w:cs="Arial"/>
                <w:color w:val="333333"/>
                <w:kern w:val="0"/>
                <w:sz w:val="24"/>
                <w:szCs w:val="24"/>
              </w:rPr>
              <w:t>30%</w:t>
            </w:r>
            <w:r w:rsidRPr="00B45FE4">
              <w:rPr>
                <w:rFonts w:ascii="Arial" w:eastAsia="仿宋_GB2312" w:hAnsi="Arial" w:cs="Arial" w:hint="eastAsia"/>
                <w:color w:val="333333"/>
                <w:kern w:val="0"/>
                <w:sz w:val="24"/>
                <w:szCs w:val="24"/>
              </w:rPr>
              <w:t>。</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师资处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兼职教师占专业教师比例达</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40%</w:t>
            </w:r>
            <w:r w:rsidRPr="00B45FE4">
              <w:rPr>
                <w:rFonts w:ascii="Times New Roman" w:eastAsia="仿宋_GB2312" w:hAnsi="Times New Roman" w:cs="Times New Roman"/>
                <w:color w:val="333333"/>
                <w:kern w:val="0"/>
                <w:sz w:val="24"/>
                <w:szCs w:val="24"/>
              </w:rPr>
              <w:t>以上的兼职教师获得技师以上职业资格证书或工程师以上职称，其中</w:t>
            </w:r>
            <w:r w:rsidRPr="00B45FE4">
              <w:rPr>
                <w:rFonts w:ascii="Arial" w:eastAsia="仿宋_GB2312" w:hAnsi="Arial" w:cs="Arial"/>
                <w:color w:val="333333"/>
                <w:kern w:val="0"/>
                <w:sz w:val="24"/>
                <w:szCs w:val="24"/>
              </w:rPr>
              <w:t>20%</w:t>
            </w:r>
            <w:r w:rsidRPr="00B45FE4">
              <w:rPr>
                <w:rFonts w:ascii="Arial" w:eastAsia="仿宋_GB2312" w:hAnsi="Arial" w:cs="Arial" w:hint="eastAsia"/>
                <w:color w:val="333333"/>
                <w:kern w:val="0"/>
                <w:sz w:val="24"/>
                <w:szCs w:val="24"/>
              </w:rPr>
              <w:t>以上具有高级技师职业资格或高级技术职称。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制定《镇江高等职业技术学校</w:t>
            </w:r>
            <w:r w:rsidRPr="00B45FE4">
              <w:rPr>
                <w:rFonts w:ascii="Arial" w:eastAsia="仿宋_GB2312" w:hAnsi="Arial" w:cs="Arial"/>
                <w:color w:val="333333"/>
                <w:kern w:val="0"/>
                <w:sz w:val="24"/>
                <w:szCs w:val="24"/>
              </w:rPr>
              <w:t>2012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2015</w:t>
            </w:r>
            <w:r w:rsidRPr="00B45FE4">
              <w:rPr>
                <w:rFonts w:ascii="Arial" w:eastAsia="仿宋_GB2312" w:hAnsi="Arial" w:cs="Arial" w:hint="eastAsia"/>
                <w:color w:val="333333"/>
                <w:kern w:val="0"/>
                <w:sz w:val="24"/>
                <w:szCs w:val="24"/>
              </w:rPr>
              <w:t>学年度师资建设规划》，和教师《个人三年发展规划》。</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创建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个江苏联合职业技术学校优秀教学团队，申报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个镇江市名师工作室；新增联合学院专业带头人、教学能手、省青蓝工程培训对象</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Times New Roman" w:eastAsia="仿宋_GB2312" w:hAnsi="Times New Roman" w:cs="Times New Roman"/>
                <w:color w:val="333333"/>
                <w:kern w:val="0"/>
                <w:sz w:val="24"/>
                <w:szCs w:val="24"/>
              </w:rPr>
              <w:t>名，市学科带头人</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德育工作</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制定德育工作新规划，全面落实</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一岗双责</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制。</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学工处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70%</w:t>
            </w:r>
            <w:r w:rsidRPr="00B45FE4">
              <w:rPr>
                <w:rFonts w:ascii="Arial" w:eastAsia="仿宋_GB2312" w:hAnsi="Arial" w:cs="Arial" w:hint="eastAsia"/>
                <w:color w:val="333333"/>
                <w:kern w:val="0"/>
                <w:sz w:val="24"/>
                <w:szCs w:val="24"/>
              </w:rPr>
              <w:t>以上学生具有良好的职业素养。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学生社团不少于</w:t>
            </w:r>
            <w:r w:rsidRPr="00B45FE4">
              <w:rPr>
                <w:rFonts w:ascii="Arial" w:eastAsia="仿宋_GB2312" w:hAnsi="Arial" w:cs="Arial"/>
                <w:color w:val="333333"/>
                <w:kern w:val="0"/>
                <w:sz w:val="24"/>
                <w:szCs w:val="24"/>
              </w:rPr>
              <w:t>40</w:t>
            </w:r>
            <w:r w:rsidRPr="00B45FE4">
              <w:rPr>
                <w:rFonts w:ascii="Times New Roman" w:eastAsia="仿宋_GB2312" w:hAnsi="Times New Roman" w:cs="Times New Roman"/>
                <w:color w:val="333333"/>
                <w:kern w:val="0"/>
                <w:sz w:val="24"/>
                <w:szCs w:val="24"/>
              </w:rPr>
              <w:t>个，</w:t>
            </w:r>
            <w:r w:rsidRPr="00B45FE4">
              <w:rPr>
                <w:rFonts w:ascii="Arial" w:eastAsia="仿宋_GB2312" w:hAnsi="Arial" w:cs="Arial"/>
                <w:color w:val="333333"/>
                <w:kern w:val="0"/>
                <w:sz w:val="24"/>
                <w:szCs w:val="24"/>
              </w:rPr>
              <w:t>70%</w:t>
            </w:r>
            <w:r w:rsidRPr="00B45FE4">
              <w:rPr>
                <w:rFonts w:ascii="Times New Roman" w:eastAsia="仿宋_GB2312" w:hAnsi="Times New Roman" w:cs="Times New Roman"/>
                <w:color w:val="333333"/>
                <w:kern w:val="0"/>
                <w:sz w:val="24"/>
                <w:szCs w:val="24"/>
              </w:rPr>
              <w:t>的在校生参与过社团活动，</w:t>
            </w:r>
            <w:r w:rsidRPr="00B45FE4">
              <w:rPr>
                <w:rFonts w:ascii="Arial" w:eastAsia="仿宋_GB2312" w:hAnsi="Arial" w:cs="Arial"/>
                <w:color w:val="333333"/>
                <w:kern w:val="0"/>
                <w:sz w:val="24"/>
                <w:szCs w:val="24"/>
              </w:rPr>
              <w:t>50%</w:t>
            </w:r>
            <w:r w:rsidRPr="00B45FE4">
              <w:rPr>
                <w:rFonts w:ascii="Arial" w:eastAsia="仿宋_GB2312" w:hAnsi="Arial" w:cs="Arial" w:hint="eastAsia"/>
                <w:color w:val="333333"/>
                <w:kern w:val="0"/>
                <w:sz w:val="24"/>
                <w:szCs w:val="24"/>
              </w:rPr>
              <w:t>以上的教师参与社团指导活动。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630"/>
              </w:tabs>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个优秀德育团队。全体班主任参加职业指导师培训，</w:t>
            </w:r>
            <w:r w:rsidRPr="00B45FE4">
              <w:rPr>
                <w:rFonts w:ascii="Arial" w:eastAsia="仿宋_GB2312" w:hAnsi="Arial" w:cs="Arial"/>
                <w:color w:val="333333"/>
                <w:kern w:val="0"/>
                <w:sz w:val="24"/>
                <w:szCs w:val="24"/>
              </w:rPr>
              <w:t>30%</w:t>
            </w:r>
            <w:r w:rsidRPr="00B45FE4">
              <w:rPr>
                <w:rFonts w:ascii="Times New Roman" w:eastAsia="仿宋_GB2312" w:hAnsi="Times New Roman" w:cs="Times New Roman"/>
                <w:color w:val="333333"/>
                <w:kern w:val="0"/>
                <w:sz w:val="24"/>
                <w:szCs w:val="24"/>
              </w:rPr>
              <w:t>的班主任获得</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助理职业指导师</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资格。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19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建设</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心理健康网络咨询平台</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，开展心理健康教育指导。所有教师参加校本心理健康培训。</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课程建设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完善课程体系建设。</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所发达国家职业院校、</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家行业协会商洽，筹划引进</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个专业国际课程、实施“国外通用职业资格证书引进计划”。</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开发</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门校本课程；开发</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8</w:t>
            </w:r>
            <w:r w:rsidRPr="00B45FE4">
              <w:rPr>
                <w:rFonts w:ascii="Arial" w:eastAsia="仿宋_GB2312" w:hAnsi="Arial" w:cs="Arial" w:hint="eastAsia"/>
                <w:color w:val="333333"/>
                <w:kern w:val="0"/>
                <w:sz w:val="24"/>
                <w:szCs w:val="24"/>
              </w:rPr>
              <w:t>本校本教材。</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完成</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门江苏联合职业技术学院院级精品课程建设，建成</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门院级优秀精品课程；完成</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门校级精品课程建设，启动</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Arial" w:eastAsia="仿宋_GB2312" w:hAnsi="Arial" w:cs="Arial" w:hint="eastAsia"/>
                <w:color w:val="333333"/>
                <w:kern w:val="0"/>
                <w:sz w:val="24"/>
                <w:szCs w:val="24"/>
              </w:rPr>
              <w:t>门新一轮校级精品课程建设。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整合课程资源，推进专业课项目课程开发，新建</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门项目课程。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教学改革</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优课率不低于</w:t>
            </w:r>
            <w:r w:rsidRPr="00B45FE4">
              <w:rPr>
                <w:rFonts w:ascii="Arial" w:eastAsia="仿宋_GB2312" w:hAnsi="Arial" w:cs="Arial"/>
                <w:color w:val="333333"/>
                <w:kern w:val="0"/>
                <w:sz w:val="24"/>
                <w:szCs w:val="24"/>
              </w:rPr>
              <w:t>72%</w:t>
            </w:r>
            <w:r w:rsidRPr="00B45FE4">
              <w:rPr>
                <w:rFonts w:ascii="Arial" w:eastAsia="仿宋_GB2312" w:hAnsi="Arial" w:cs="Arial" w:hint="eastAsia"/>
                <w:color w:val="333333"/>
                <w:kern w:val="0"/>
                <w:sz w:val="24"/>
                <w:szCs w:val="24"/>
              </w:rPr>
              <w:t>。</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开展小班化教学试点和现代学徒制试点。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70%</w:t>
            </w:r>
            <w:r w:rsidRPr="00B45FE4">
              <w:rPr>
                <w:rFonts w:ascii="Arial" w:eastAsia="仿宋_GB2312" w:hAnsi="Arial" w:cs="Arial" w:hint="eastAsia"/>
                <w:color w:val="333333"/>
                <w:kern w:val="0"/>
                <w:sz w:val="24"/>
                <w:szCs w:val="24"/>
              </w:rPr>
              <w:t>以上专业课程采用项目教学、案例教学、场景教学和模拟教学等多种教学方式，专业教学过程对接生产过程，教学环境有机融合学校文化与企业文化。</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建立学习困难学生帮助机制和拔尖学生特殊培养制度，因材施</w:t>
            </w:r>
            <w:r w:rsidRPr="00B45FE4">
              <w:rPr>
                <w:rFonts w:ascii="Arial" w:eastAsia="仿宋_GB2312" w:hAnsi="Arial" w:cs="Arial" w:hint="eastAsia"/>
                <w:color w:val="333333"/>
                <w:kern w:val="0"/>
                <w:sz w:val="24"/>
                <w:szCs w:val="24"/>
              </w:rPr>
              <w:lastRenderedPageBreak/>
              <w:t>教。</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29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体育设备设施进一步完善。《国家学生体质健康标准》测试合格率、优秀率分别达</w:t>
            </w:r>
            <w:r w:rsidRPr="00B45FE4">
              <w:rPr>
                <w:rFonts w:ascii="Arial" w:eastAsia="仿宋_GB2312" w:hAnsi="Arial" w:cs="Arial"/>
                <w:color w:val="333333"/>
                <w:kern w:val="0"/>
                <w:sz w:val="24"/>
                <w:szCs w:val="24"/>
              </w:rPr>
              <w:t>80%</w:t>
            </w:r>
            <w:r w:rsidRPr="00B45FE4">
              <w:rPr>
                <w:rFonts w:ascii="Times New Roman" w:eastAsia="仿宋_GB2312" w:hAnsi="Times New Roman" w:cs="Times New Roman"/>
                <w:color w:val="333333"/>
                <w:kern w:val="0"/>
                <w:sz w:val="24"/>
                <w:szCs w:val="24"/>
              </w:rPr>
              <w:t>和</w:t>
            </w:r>
            <w:r w:rsidRPr="00B45FE4">
              <w:rPr>
                <w:rFonts w:ascii="Arial" w:eastAsia="仿宋_GB2312" w:hAnsi="Arial" w:cs="Arial"/>
                <w:color w:val="333333"/>
                <w:kern w:val="0"/>
                <w:sz w:val="24"/>
                <w:szCs w:val="24"/>
              </w:rPr>
              <w:t>6%</w:t>
            </w:r>
            <w:r w:rsidRPr="00B45FE4">
              <w:rPr>
                <w:rFonts w:ascii="Arial" w:eastAsia="仿宋_GB2312" w:hAnsi="Arial" w:cs="Arial" w:hint="eastAsia"/>
                <w:color w:val="333333"/>
                <w:kern w:val="0"/>
                <w:sz w:val="24"/>
                <w:szCs w:val="24"/>
              </w:rPr>
              <w:t>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教育科研</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优秀教学反思汇编成册。</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Arial" w:eastAsia="仿宋_GB2312" w:hAnsi="Arial" w:cs="Arial"/>
                <w:color w:val="333333"/>
                <w:kern w:val="0"/>
                <w:sz w:val="24"/>
                <w:szCs w:val="24"/>
              </w:rPr>
              <w:t>50%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的教师参与课题研究。参与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个国家级课题研究，主持</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3</w:t>
            </w:r>
            <w:r w:rsidRPr="00B45FE4">
              <w:rPr>
                <w:rFonts w:ascii="Times New Roman" w:eastAsia="仿宋_GB2312" w:hAnsi="Times New Roman" w:cs="Times New Roman"/>
                <w:color w:val="333333"/>
                <w:kern w:val="0"/>
                <w:sz w:val="24"/>
                <w:szCs w:val="24"/>
              </w:rPr>
              <w:t>个省级课题、</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个院级课题，</w:t>
            </w:r>
            <w:r w:rsidRPr="00B45FE4">
              <w:rPr>
                <w:rFonts w:ascii="Arial" w:eastAsia="仿宋_GB2312" w:hAnsi="Arial" w:cs="Arial"/>
                <w:color w:val="333333"/>
                <w:kern w:val="0"/>
                <w:sz w:val="24"/>
                <w:szCs w:val="24"/>
              </w:rPr>
              <w:t>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6</w:t>
            </w:r>
            <w:r w:rsidRPr="00B45FE4">
              <w:rPr>
                <w:rFonts w:ascii="Times New Roman" w:eastAsia="仿宋_GB2312" w:hAnsi="Times New Roman" w:cs="Times New Roman"/>
                <w:color w:val="333333"/>
                <w:kern w:val="0"/>
                <w:sz w:val="24"/>
                <w:szCs w:val="24"/>
              </w:rPr>
              <w:t>个市级课题、</w:t>
            </w:r>
            <w:r w:rsidRPr="00B45FE4">
              <w:rPr>
                <w:rFonts w:ascii="Arial" w:eastAsia="仿宋_GB2312" w:hAnsi="Arial" w:cs="Arial"/>
                <w:color w:val="333333"/>
                <w:kern w:val="0"/>
                <w:sz w:val="24"/>
                <w:szCs w:val="24"/>
              </w:rPr>
              <w:t>10</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15</w:t>
            </w:r>
            <w:r w:rsidRPr="00B45FE4">
              <w:rPr>
                <w:rFonts w:ascii="Times New Roman" w:eastAsia="仿宋_GB2312" w:hAnsi="Times New Roman" w:cs="Times New Roman"/>
                <w:color w:val="333333"/>
                <w:kern w:val="0"/>
                <w:sz w:val="24"/>
                <w:szCs w:val="24"/>
              </w:rPr>
              <w:t>个校级课题研究。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在省级以上正式刊物发表教科研论文</w:t>
            </w:r>
            <w:r w:rsidRPr="00B45FE4">
              <w:rPr>
                <w:rFonts w:ascii="Arial" w:eastAsia="仿宋_GB2312" w:hAnsi="Arial" w:cs="Arial"/>
                <w:color w:val="333333"/>
                <w:kern w:val="0"/>
                <w:sz w:val="24"/>
                <w:szCs w:val="24"/>
              </w:rPr>
              <w:t>160</w:t>
            </w:r>
            <w:r w:rsidRPr="00B45FE4">
              <w:rPr>
                <w:rFonts w:ascii="Times New Roman" w:eastAsia="仿宋_GB2312" w:hAnsi="Times New Roman" w:cs="Times New Roman"/>
                <w:color w:val="333333"/>
                <w:kern w:val="0"/>
                <w:sz w:val="24"/>
                <w:szCs w:val="24"/>
              </w:rPr>
              <w:t>篇以上，其中核心期刊发表超过</w:t>
            </w:r>
            <w:r w:rsidRPr="00B45FE4">
              <w:rPr>
                <w:rFonts w:ascii="Arial" w:eastAsia="仿宋_GB2312" w:hAnsi="Arial" w:cs="Arial"/>
                <w:color w:val="333333"/>
                <w:kern w:val="0"/>
                <w:sz w:val="24"/>
                <w:szCs w:val="24"/>
              </w:rPr>
              <w:t>10</w:t>
            </w:r>
            <w:r w:rsidRPr="00B45FE4">
              <w:rPr>
                <w:rFonts w:ascii="Arial" w:eastAsia="仿宋_GB2312" w:hAnsi="Arial" w:cs="Arial" w:hint="eastAsia"/>
                <w:color w:val="333333"/>
                <w:kern w:val="0"/>
                <w:sz w:val="24"/>
                <w:szCs w:val="24"/>
              </w:rPr>
              <w:t>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6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实施</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项以上产学研开发项目，申报</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项以上专利，建立</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个技术研发中心或技术服务部。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专业建设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积极与</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所本科院校洽谈筹备联合申报</w:t>
            </w:r>
            <w:r w:rsidRPr="00B45FE4">
              <w:rPr>
                <w:rFonts w:ascii="Arial" w:eastAsia="仿宋_GB2312" w:hAnsi="Arial" w:cs="Arial"/>
                <w:color w:val="333333"/>
                <w:kern w:val="0"/>
                <w:sz w:val="24"/>
                <w:szCs w:val="24"/>
              </w:rPr>
              <w:t>2</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4</w:t>
            </w:r>
            <w:r w:rsidRPr="00B45FE4">
              <w:rPr>
                <w:rFonts w:ascii="Arial" w:eastAsia="仿宋_GB2312" w:hAnsi="Arial" w:cs="Arial" w:hint="eastAsia"/>
                <w:color w:val="333333"/>
                <w:kern w:val="0"/>
                <w:sz w:val="24"/>
                <w:szCs w:val="24"/>
              </w:rPr>
              <w:t>个中高职与普通本科分段培养试点专业。</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教科处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各系部</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重点建设面向本地支柱产业、主导产业、优势产业和战略性新兴产业的品牌（特色）专业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新增引导行业发展、职业变化的新兴专业</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个，机电专业形成专业群或产业链。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每学年召开</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次以行业企业专家和职业教育专家为主体的专业建设指导委员会会议，开展人才需求预测、专业建设咨询、专业调整研讨等活动，制定新增专业、修订已有专业人才培养方案。</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信息化建设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积极探索数字化校园建设与应用模式研究，健全组织与制度，编制学校教育信息化发展规划。</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信息处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39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初步实现多网合一，先期实现校园网络、一卡通系统、安监系统、数字大屏系统、广播系统等系统融合；主要实训教学场所</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以上具有多媒体教学功能，主要实训教学场所</w:t>
            </w:r>
            <w:r w:rsidRPr="00B45FE4">
              <w:rPr>
                <w:rFonts w:ascii="Arial" w:eastAsia="仿宋_GB2312" w:hAnsi="Arial" w:cs="Arial"/>
                <w:color w:val="333333"/>
                <w:kern w:val="0"/>
                <w:sz w:val="24"/>
                <w:szCs w:val="24"/>
              </w:rPr>
              <w:t>60%</w:t>
            </w:r>
            <w:r w:rsidRPr="00B45FE4">
              <w:rPr>
                <w:rFonts w:ascii="Times New Roman" w:eastAsia="仿宋_GB2312" w:hAnsi="Times New Roman" w:cs="Times New Roman"/>
                <w:color w:val="333333"/>
                <w:kern w:val="0"/>
                <w:sz w:val="24"/>
                <w:szCs w:val="24"/>
              </w:rPr>
              <w:t>以上具有交互式数字电子白板；添置</w:t>
            </w:r>
            <w:r w:rsidRPr="00B45FE4">
              <w:rPr>
                <w:rFonts w:ascii="Arial" w:eastAsia="仿宋_GB2312" w:hAnsi="Arial" w:cs="Arial"/>
                <w:color w:val="333333"/>
                <w:kern w:val="0"/>
                <w:sz w:val="24"/>
                <w:szCs w:val="24"/>
              </w:rPr>
              <w:t>1200</w:t>
            </w:r>
            <w:r w:rsidRPr="00B45FE4">
              <w:rPr>
                <w:rFonts w:ascii="Arial" w:eastAsia="仿宋_GB2312" w:hAnsi="Arial" w:cs="Arial" w:hint="eastAsia"/>
                <w:color w:val="333333"/>
                <w:kern w:val="0"/>
                <w:sz w:val="24"/>
                <w:szCs w:val="24"/>
              </w:rPr>
              <w:t>台左右教学、办公电脑。</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合作共建完成示范校四个重点专业的精品课程建设；搭建学习平台及资源共享平台，主干课程</w:t>
            </w:r>
            <w:r w:rsidRPr="00B45FE4">
              <w:rPr>
                <w:rFonts w:ascii="Arial" w:eastAsia="仿宋_GB2312" w:hAnsi="Arial" w:cs="Arial"/>
                <w:color w:val="333333"/>
                <w:kern w:val="0"/>
                <w:sz w:val="24"/>
                <w:szCs w:val="24"/>
              </w:rPr>
              <w:t>20%</w:t>
            </w:r>
            <w:r w:rsidRPr="00B45FE4">
              <w:rPr>
                <w:rFonts w:ascii="Times New Roman" w:eastAsia="仿宋_GB2312" w:hAnsi="Times New Roman" w:cs="Times New Roman"/>
                <w:color w:val="333333"/>
                <w:kern w:val="0"/>
                <w:sz w:val="24"/>
                <w:szCs w:val="24"/>
              </w:rPr>
              <w:t>实现教学全过程信息化，教学资源库建设达到一定规模，涉及课程数</w:t>
            </w:r>
            <w:r w:rsidRPr="00B45FE4">
              <w:rPr>
                <w:rFonts w:ascii="Arial" w:eastAsia="仿宋_GB2312" w:hAnsi="Arial" w:cs="Arial"/>
                <w:color w:val="333333"/>
                <w:kern w:val="0"/>
                <w:sz w:val="24"/>
                <w:szCs w:val="24"/>
              </w:rPr>
              <w:t>40%</w:t>
            </w:r>
            <w:r w:rsidRPr="00B45FE4">
              <w:rPr>
                <w:rFonts w:ascii="Times New Roman" w:eastAsia="仿宋_GB2312" w:hAnsi="Times New Roman" w:cs="Times New Roman"/>
                <w:color w:val="333333"/>
                <w:kern w:val="0"/>
                <w:sz w:val="24"/>
                <w:szCs w:val="24"/>
              </w:rPr>
              <w:t>以上；搭建数字化社区，</w:t>
            </w:r>
            <w:r w:rsidRPr="00B45FE4">
              <w:rPr>
                <w:rFonts w:ascii="Arial" w:eastAsia="仿宋_GB2312" w:hAnsi="Arial" w:cs="Arial"/>
                <w:color w:val="333333"/>
                <w:kern w:val="0"/>
                <w:sz w:val="24"/>
                <w:szCs w:val="24"/>
              </w:rPr>
              <w:t>40%</w:t>
            </w:r>
            <w:r w:rsidRPr="00B45FE4">
              <w:rPr>
                <w:rFonts w:ascii="Arial" w:eastAsia="仿宋_GB2312" w:hAnsi="Arial" w:cs="Arial" w:hint="eastAsia"/>
                <w:color w:val="333333"/>
                <w:kern w:val="0"/>
                <w:sz w:val="24"/>
                <w:szCs w:val="24"/>
              </w:rPr>
              <w:t>师生有空间；完成校园电视台和电子校报平台的搭建，初步构建立体信息投送渠道。</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服务能力</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41</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向社会输送</w:t>
            </w:r>
            <w:r w:rsidRPr="00B45FE4">
              <w:rPr>
                <w:rFonts w:ascii="Arial" w:eastAsia="仿宋_GB2312" w:hAnsi="Arial" w:cs="Arial"/>
                <w:color w:val="333333"/>
                <w:kern w:val="0"/>
                <w:sz w:val="24"/>
                <w:szCs w:val="24"/>
              </w:rPr>
              <w:t>1900</w:t>
            </w:r>
            <w:r w:rsidRPr="00B45FE4">
              <w:rPr>
                <w:rFonts w:ascii="Times New Roman" w:eastAsia="仿宋_GB2312" w:hAnsi="Times New Roman" w:cs="Times New Roman"/>
                <w:color w:val="333333"/>
                <w:kern w:val="0"/>
                <w:sz w:val="24"/>
                <w:szCs w:val="24"/>
              </w:rPr>
              <w:t>余名（其中五年制</w:t>
            </w:r>
            <w:r w:rsidRPr="00B45FE4">
              <w:rPr>
                <w:rFonts w:ascii="Arial" w:eastAsia="仿宋_GB2312" w:hAnsi="Arial" w:cs="Arial"/>
                <w:color w:val="333333"/>
                <w:kern w:val="0"/>
                <w:sz w:val="24"/>
                <w:szCs w:val="24"/>
              </w:rPr>
              <w:t>1000</w:t>
            </w:r>
            <w:r w:rsidRPr="00B45FE4">
              <w:rPr>
                <w:rFonts w:ascii="Times New Roman" w:eastAsia="仿宋_GB2312" w:hAnsi="Times New Roman" w:cs="Times New Roman"/>
                <w:color w:val="333333"/>
                <w:kern w:val="0"/>
                <w:sz w:val="24"/>
                <w:szCs w:val="24"/>
              </w:rPr>
              <w:t>名）综合素质较好，适应职业岗位要求，创业创新能力较强的合格人才。毕业生一次性就业率达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双证书</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率达</w:t>
            </w:r>
            <w:r w:rsidRPr="00B45FE4">
              <w:rPr>
                <w:rFonts w:ascii="Arial" w:eastAsia="仿宋_GB2312" w:hAnsi="Arial" w:cs="Arial"/>
                <w:color w:val="333333"/>
                <w:kern w:val="0"/>
                <w:sz w:val="24"/>
                <w:szCs w:val="24"/>
              </w:rPr>
              <w:t>100%</w:t>
            </w:r>
            <w:r w:rsidRPr="00B45FE4">
              <w:rPr>
                <w:rFonts w:ascii="Times New Roman" w:eastAsia="仿宋_GB2312" w:hAnsi="Times New Roman" w:cs="Times New Roman"/>
                <w:color w:val="333333"/>
                <w:kern w:val="0"/>
                <w:sz w:val="24"/>
                <w:szCs w:val="24"/>
              </w:rPr>
              <w:t>，中职学生中级工达</w:t>
            </w:r>
            <w:r w:rsidRPr="00B45FE4">
              <w:rPr>
                <w:rFonts w:ascii="Arial" w:eastAsia="仿宋_GB2312" w:hAnsi="Arial" w:cs="Arial"/>
                <w:color w:val="333333"/>
                <w:kern w:val="0"/>
                <w:sz w:val="24"/>
                <w:szCs w:val="24"/>
              </w:rPr>
              <w:t>99%</w:t>
            </w:r>
            <w:r w:rsidRPr="00B45FE4">
              <w:rPr>
                <w:rFonts w:ascii="Times New Roman" w:eastAsia="仿宋_GB2312" w:hAnsi="Times New Roman" w:cs="Times New Roman"/>
                <w:color w:val="333333"/>
                <w:kern w:val="0"/>
                <w:sz w:val="24"/>
                <w:szCs w:val="24"/>
              </w:rPr>
              <w:t>以上，高职学生高级工（可考专业）达</w:t>
            </w:r>
            <w:r w:rsidRPr="00B45FE4">
              <w:rPr>
                <w:rFonts w:ascii="Arial" w:eastAsia="仿宋_GB2312" w:hAnsi="Arial" w:cs="Arial"/>
                <w:color w:val="333333"/>
                <w:kern w:val="0"/>
                <w:sz w:val="24"/>
                <w:szCs w:val="24"/>
              </w:rPr>
              <w:t>92%</w:t>
            </w:r>
            <w:r w:rsidRPr="00B45FE4">
              <w:rPr>
                <w:rFonts w:ascii="Times New Roman" w:eastAsia="仿宋_GB2312" w:hAnsi="Times New Roman" w:cs="Times New Roman"/>
                <w:color w:val="333333"/>
                <w:kern w:val="0"/>
                <w:sz w:val="24"/>
                <w:szCs w:val="24"/>
              </w:rPr>
              <w:t>，技师达</w:t>
            </w:r>
            <w:r w:rsidRPr="00B45FE4">
              <w:rPr>
                <w:rFonts w:ascii="Arial" w:eastAsia="仿宋_GB2312" w:hAnsi="Arial" w:cs="Arial"/>
                <w:color w:val="333333"/>
                <w:kern w:val="0"/>
                <w:sz w:val="24"/>
                <w:szCs w:val="24"/>
              </w:rPr>
              <w:t>0.5%</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招就处</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培训处</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42</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搭建面向中小企业的技术开发、咨询、服务、推广的平台，面向社会的技能培训与鉴定的平台，面向职校教师培训的平台，面向社区公共事业的文化传播平台，面向社会的学历与非学历教育培训服务平台。开展职业资格培训和考证，完成社会培训</w:t>
            </w:r>
            <w:r w:rsidRPr="00B45FE4">
              <w:rPr>
                <w:rFonts w:ascii="Arial" w:eastAsia="仿宋_GB2312" w:hAnsi="Arial" w:cs="Arial"/>
                <w:color w:val="333333"/>
                <w:kern w:val="0"/>
                <w:sz w:val="24"/>
                <w:szCs w:val="24"/>
              </w:rPr>
              <w:lastRenderedPageBreak/>
              <w:t>6000</w:t>
            </w:r>
            <w:r w:rsidRPr="00B45FE4">
              <w:rPr>
                <w:rFonts w:ascii="Times New Roman" w:eastAsia="仿宋_GB2312" w:hAnsi="Times New Roman" w:cs="Times New Roman"/>
                <w:color w:val="333333"/>
                <w:kern w:val="0"/>
                <w:sz w:val="24"/>
                <w:szCs w:val="24"/>
              </w:rPr>
              <w:t>人次。教学资源向社区居民开放</w:t>
            </w:r>
            <w:r w:rsidRPr="00B45FE4">
              <w:rPr>
                <w:rFonts w:ascii="Arial" w:eastAsia="仿宋_GB2312" w:hAnsi="Arial" w:cs="Arial"/>
                <w:color w:val="333333"/>
                <w:kern w:val="0"/>
                <w:sz w:val="24"/>
                <w:szCs w:val="24"/>
              </w:rPr>
              <w:t>5000</w:t>
            </w:r>
            <w:r w:rsidRPr="00B45FE4">
              <w:rPr>
                <w:rFonts w:ascii="Arial" w:eastAsia="仿宋_GB2312" w:hAnsi="Arial" w:cs="Arial" w:hint="eastAsia"/>
                <w:color w:val="333333"/>
                <w:kern w:val="0"/>
                <w:sz w:val="24"/>
                <w:szCs w:val="24"/>
              </w:rPr>
              <w:t>人次以上。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43</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引导和激励教师进行社会服务的动力机制进一步完善，全面推进社会服务，形成</w:t>
            </w:r>
            <w:r w:rsidRPr="00B45FE4">
              <w:rPr>
                <w:rFonts w:ascii="Arial" w:eastAsia="仿宋_GB2312" w:hAnsi="Arial" w:cs="Arial"/>
                <w:color w:val="333333"/>
                <w:kern w:val="0"/>
                <w:sz w:val="24"/>
                <w:szCs w:val="24"/>
              </w:rPr>
              <w:t>1</w:t>
            </w:r>
            <w:r w:rsidRPr="00B45FE4">
              <w:rPr>
                <w:rFonts w:ascii="Arial" w:eastAsia="仿宋_GB2312" w:hAnsi="Arial" w:cs="Arial" w:hint="eastAsia"/>
                <w:color w:val="333333"/>
                <w:kern w:val="0"/>
                <w:sz w:val="24"/>
                <w:szCs w:val="24"/>
              </w:rPr>
              <w:t>个服务品牌。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44</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2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对口援助霍尔果斯中等职业技术学校。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7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20" w:lineRule="exact"/>
              <w:jc w:val="center"/>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文化建设</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45</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改善教师办公条件，完善教工之家建设，教师健康档案进一步健全，新建</w:t>
            </w:r>
            <w:r w:rsidRPr="00B45FE4">
              <w:rPr>
                <w:rFonts w:ascii="Arial" w:eastAsia="仿宋_GB2312" w:hAnsi="Arial" w:cs="Arial"/>
                <w:color w:val="333333"/>
                <w:kern w:val="0"/>
                <w:sz w:val="24"/>
                <w:szCs w:val="24"/>
              </w:rPr>
              <w:t>1</w:t>
            </w:r>
            <w:r w:rsidRPr="00B45FE4">
              <w:rPr>
                <w:rFonts w:ascii="Times New Roman" w:eastAsia="仿宋_GB2312" w:hAnsi="Times New Roman" w:cs="Times New Roman"/>
                <w:color w:val="333333"/>
                <w:kern w:val="0"/>
                <w:sz w:val="24"/>
                <w:szCs w:val="24"/>
              </w:rPr>
              <w:t>－</w:t>
            </w:r>
            <w:r w:rsidRPr="00B45FE4">
              <w:rPr>
                <w:rFonts w:ascii="Arial" w:eastAsia="仿宋_GB2312" w:hAnsi="Arial" w:cs="Arial"/>
                <w:color w:val="333333"/>
                <w:kern w:val="0"/>
                <w:sz w:val="24"/>
                <w:szCs w:val="24"/>
              </w:rPr>
              <w:t>2</w:t>
            </w:r>
            <w:r w:rsidRPr="00B45FE4">
              <w:rPr>
                <w:rFonts w:ascii="Arial" w:eastAsia="仿宋_GB2312" w:hAnsi="Arial" w:cs="Arial" w:hint="eastAsia"/>
                <w:color w:val="333333"/>
                <w:kern w:val="0"/>
                <w:sz w:val="24"/>
                <w:szCs w:val="24"/>
              </w:rPr>
              <w:t>个教工社团，提升教师幸福指数。</w:t>
            </w:r>
          </w:p>
        </w:tc>
        <w:tc>
          <w:tcPr>
            <w:tcW w:w="10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工会</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学工</w:t>
            </w:r>
          </w:p>
          <w:p w:rsidR="00B45FE4" w:rsidRPr="00B45FE4" w:rsidRDefault="00B45FE4" w:rsidP="00B45FE4">
            <w:pPr>
              <w:widowControl/>
              <w:spacing w:line="300" w:lineRule="exact"/>
              <w:ind w:leftChars="-50" w:left="-105" w:rightChars="-50" w:right="-105"/>
              <w:jc w:val="center"/>
              <w:rPr>
                <w:rFonts w:ascii="宋体" w:eastAsia="宋体" w:hAnsi="宋体" w:cs="宋体"/>
                <w:color w:val="333333"/>
                <w:kern w:val="0"/>
                <w:sz w:val="24"/>
                <w:szCs w:val="24"/>
              </w:rPr>
            </w:pPr>
            <w:r w:rsidRPr="00B45FE4">
              <w:rPr>
                <w:rFonts w:ascii="Arial" w:eastAsia="仿宋_GB2312" w:hAnsi="Arial" w:cs="Times New Roman" w:hint="eastAsia"/>
                <w:color w:val="333333"/>
                <w:kern w:val="0"/>
                <w:sz w:val="24"/>
                <w:szCs w:val="24"/>
              </w:rPr>
              <w:t>团委</w:t>
            </w: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46</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校园体育文化建设进一步推进。</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47</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职业学校文化品牌建设进一步推进。</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48</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建成“力行”校史馆，完成校歌创作。</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49</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Arial" w:eastAsia="仿宋_GB2312" w:hAnsi="Arial" w:cs="Arial" w:hint="eastAsia"/>
                <w:color w:val="333333"/>
                <w:kern w:val="0"/>
                <w:sz w:val="24"/>
                <w:szCs w:val="24"/>
              </w:rPr>
              <w:t>活跃校园文化氛围，开展各种技能竞赛、文体活动、社团活动和社会实践活动。</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r w:rsidR="00B45FE4" w:rsidRPr="00B45FE4" w:rsidTr="00B45FE4">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spacing w:line="240" w:lineRule="exact"/>
              <w:jc w:val="center"/>
              <w:rPr>
                <w:rFonts w:ascii="宋体" w:eastAsia="宋体" w:hAnsi="宋体" w:cs="宋体"/>
                <w:color w:val="333333"/>
                <w:kern w:val="0"/>
                <w:sz w:val="24"/>
                <w:szCs w:val="24"/>
              </w:rPr>
            </w:pPr>
            <w:r w:rsidRPr="00B45FE4">
              <w:rPr>
                <w:rFonts w:ascii="Arial" w:eastAsia="仿宋_GB2312" w:hAnsi="Arial" w:cs="Arial"/>
                <w:color w:val="333333"/>
                <w:kern w:val="0"/>
                <w:sz w:val="18"/>
                <w:szCs w:val="18"/>
              </w:rPr>
              <w:t>50</w:t>
            </w:r>
          </w:p>
        </w:tc>
        <w:tc>
          <w:tcPr>
            <w:tcW w:w="67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5FE4" w:rsidRPr="00B45FE4" w:rsidRDefault="00B45FE4" w:rsidP="00B45FE4">
            <w:pPr>
              <w:widowControl/>
              <w:tabs>
                <w:tab w:val="left" w:pos="829"/>
              </w:tabs>
              <w:spacing w:line="340" w:lineRule="exact"/>
              <w:jc w:val="left"/>
              <w:rPr>
                <w:rFonts w:ascii="宋体" w:eastAsia="宋体" w:hAnsi="宋体" w:cs="宋体"/>
                <w:color w:val="333333"/>
                <w:kern w:val="0"/>
                <w:sz w:val="24"/>
                <w:szCs w:val="24"/>
              </w:rPr>
            </w:pPr>
            <w:r w:rsidRPr="00B45FE4">
              <w:rPr>
                <w:rFonts w:ascii="Times New Roman" w:eastAsia="仿宋_GB2312" w:hAnsi="Times New Roman" w:cs="Times New Roman"/>
                <w:color w:val="333333"/>
                <w:kern w:val="0"/>
                <w:sz w:val="24"/>
                <w:szCs w:val="24"/>
              </w:rPr>
              <w:t>打造</w:t>
            </w:r>
            <w:r w:rsidRPr="00B45FE4">
              <w:rPr>
                <w:rFonts w:ascii="Arial" w:eastAsia="仿宋_GB2312" w:hAnsi="Arial" w:cs="Arial"/>
                <w:color w:val="333333"/>
                <w:kern w:val="0"/>
                <w:sz w:val="24"/>
                <w:szCs w:val="24"/>
              </w:rPr>
              <w:t>“</w:t>
            </w:r>
            <w:r w:rsidRPr="00B45FE4">
              <w:rPr>
                <w:rFonts w:ascii="Times New Roman" w:eastAsia="仿宋_GB2312" w:hAnsi="Times New Roman" w:cs="Times New Roman"/>
                <w:color w:val="333333"/>
                <w:kern w:val="0"/>
                <w:sz w:val="24"/>
                <w:szCs w:val="24"/>
              </w:rPr>
              <w:t>星火志愿者</w:t>
            </w:r>
            <w:r w:rsidRPr="00B45FE4">
              <w:rPr>
                <w:rFonts w:ascii="Arial" w:eastAsia="仿宋_GB2312" w:hAnsi="Arial" w:cs="Arial"/>
                <w:color w:val="333333"/>
                <w:kern w:val="0"/>
                <w:sz w:val="24"/>
                <w:szCs w:val="24"/>
              </w:rPr>
              <w:t>”</w:t>
            </w:r>
            <w:r w:rsidRPr="00B45FE4">
              <w:rPr>
                <w:rFonts w:ascii="Arial" w:eastAsia="仿宋_GB2312" w:hAnsi="Arial" w:cs="Arial" w:hint="eastAsia"/>
                <w:color w:val="333333"/>
                <w:kern w:val="0"/>
                <w:sz w:val="24"/>
                <w:szCs w:val="24"/>
              </w:rPr>
              <w:t>服务队品牌形象。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5FE4" w:rsidRPr="00B45FE4" w:rsidRDefault="00B45FE4" w:rsidP="00B45FE4">
            <w:pPr>
              <w:widowControl/>
              <w:jc w:val="left"/>
              <w:rPr>
                <w:rFonts w:ascii="宋体" w:eastAsia="宋体" w:hAnsi="宋体" w:cs="宋体"/>
                <w:color w:val="333333"/>
                <w:kern w:val="0"/>
                <w:sz w:val="24"/>
                <w:szCs w:val="24"/>
              </w:rPr>
            </w:pPr>
          </w:p>
        </w:tc>
      </w:tr>
    </w:tbl>
    <w:p w:rsidR="00B45FE4" w:rsidRPr="00B45FE4" w:rsidRDefault="00B45FE4" w:rsidP="00B45FE4">
      <w:pPr>
        <w:widowControl/>
        <w:wordWrap w:val="0"/>
        <w:spacing w:before="100" w:beforeAutospacing="1" w:after="100" w:afterAutospacing="1"/>
        <w:rPr>
          <w:rFonts w:ascii="Tahoma" w:eastAsia="宋体" w:hAnsi="Tahoma" w:cs="Tahoma"/>
          <w:color w:val="333333"/>
          <w:kern w:val="0"/>
          <w:szCs w:val="21"/>
        </w:rPr>
      </w:pPr>
      <w:r w:rsidRPr="00B45FE4">
        <w:rPr>
          <w:rFonts w:ascii="Arial" w:eastAsia="黑体" w:hAnsi="Arial" w:cs="Arial"/>
          <w:b/>
          <w:bCs/>
          <w:color w:val="333333"/>
          <w:sz w:val="32"/>
        </w:rPr>
        <w:t> </w:t>
      </w:r>
    </w:p>
    <w:p w:rsidR="00B45FE4" w:rsidRPr="00B45FE4" w:rsidRDefault="00B45FE4" w:rsidP="00B45FE4">
      <w:pPr>
        <w:widowControl/>
        <w:wordWrap w:val="0"/>
        <w:spacing w:before="120" w:line="360" w:lineRule="auto"/>
        <w:jc w:val="center"/>
        <w:outlineLvl w:val="2"/>
        <w:rPr>
          <w:rFonts w:ascii="Tahoma" w:eastAsia="宋体" w:hAnsi="Tahoma" w:cs="Tahoma"/>
          <w:b/>
          <w:bCs/>
          <w:color w:val="333333"/>
          <w:kern w:val="0"/>
          <w:sz w:val="27"/>
          <w:szCs w:val="27"/>
        </w:rPr>
      </w:pPr>
      <w:bookmarkStart w:id="44" w:name="_Toc344206793"/>
      <w:r w:rsidRPr="00B45FE4">
        <w:rPr>
          <w:rFonts w:ascii="Arial" w:eastAsia="仿宋_GB2312" w:hAnsi="Arial" w:cs="Arial"/>
          <w:b/>
          <w:bCs/>
          <w:color w:val="333333"/>
          <w:kern w:val="0"/>
          <w:sz w:val="28"/>
          <w:szCs w:val="28"/>
        </w:rPr>
        <w:t>附件</w:t>
      </w:r>
      <w:r w:rsidRPr="00B45FE4">
        <w:rPr>
          <w:rFonts w:ascii="Arial" w:eastAsia="仿宋_GB2312" w:hAnsi="Arial" w:cs="Arial"/>
          <w:b/>
          <w:bCs/>
          <w:color w:val="333333"/>
          <w:kern w:val="0"/>
          <w:sz w:val="28"/>
          <w:szCs w:val="28"/>
        </w:rPr>
        <w:t>2</w:t>
      </w:r>
      <w:r w:rsidRPr="00B45FE4">
        <w:rPr>
          <w:rFonts w:ascii="Arial" w:eastAsia="仿宋_GB2312" w:hAnsi="Arial" w:cs="Arial" w:hint="eastAsia"/>
          <w:b/>
          <w:bCs/>
          <w:color w:val="333333"/>
          <w:kern w:val="0"/>
          <w:sz w:val="28"/>
          <w:szCs w:val="28"/>
        </w:rPr>
        <w:t>：</w:t>
      </w:r>
      <w:r w:rsidRPr="00B45FE4">
        <w:rPr>
          <w:rFonts w:ascii="Arial" w:eastAsia="仿宋_GB2312" w:hAnsi="Arial" w:cs="Arial"/>
          <w:b/>
          <w:bCs/>
          <w:color w:val="333333"/>
          <w:kern w:val="0"/>
          <w:sz w:val="28"/>
          <w:szCs w:val="28"/>
        </w:rPr>
        <w:t>2013-2014</w:t>
      </w:r>
      <w:r w:rsidRPr="00B45FE4">
        <w:rPr>
          <w:rFonts w:ascii="Arial" w:eastAsia="仿宋_GB2312" w:hAnsi="Arial" w:cs="Arial" w:hint="eastAsia"/>
          <w:b/>
          <w:bCs/>
          <w:color w:val="333333"/>
          <w:kern w:val="0"/>
          <w:sz w:val="28"/>
          <w:szCs w:val="28"/>
        </w:rPr>
        <w:t>学年度目标实施计划表</w:t>
      </w:r>
      <w:bookmarkEnd w:id="44"/>
      <w:r w:rsidR="009008A5">
        <w:rPr>
          <w:rFonts w:ascii="Arial" w:eastAsia="仿宋_GB2312" w:hAnsi="Arial" w:cs="Arial" w:hint="eastAsia"/>
          <w:b/>
          <w:bCs/>
          <w:color w:val="333333"/>
          <w:kern w:val="0"/>
          <w:sz w:val="28"/>
          <w:szCs w:val="28"/>
        </w:rPr>
        <w:t>（略）</w:t>
      </w:r>
    </w:p>
    <w:p w:rsidR="00B45FE4" w:rsidRPr="00B45FE4" w:rsidRDefault="00B45FE4" w:rsidP="00B45FE4">
      <w:pPr>
        <w:widowControl/>
        <w:wordWrap w:val="0"/>
        <w:spacing w:before="120" w:line="360" w:lineRule="auto"/>
        <w:jc w:val="center"/>
        <w:outlineLvl w:val="2"/>
        <w:rPr>
          <w:rFonts w:ascii="Tahoma" w:eastAsia="宋体" w:hAnsi="Tahoma" w:cs="Tahoma"/>
          <w:b/>
          <w:bCs/>
          <w:color w:val="333333"/>
          <w:kern w:val="0"/>
          <w:sz w:val="27"/>
          <w:szCs w:val="27"/>
        </w:rPr>
      </w:pPr>
      <w:bookmarkStart w:id="45" w:name="_Toc344206794"/>
      <w:r w:rsidRPr="00B45FE4">
        <w:rPr>
          <w:rFonts w:ascii="Arial" w:eastAsia="仿宋_GB2312" w:hAnsi="Arial" w:cs="Arial"/>
          <w:b/>
          <w:bCs/>
          <w:color w:val="333333"/>
          <w:kern w:val="0"/>
          <w:sz w:val="28"/>
          <w:szCs w:val="28"/>
        </w:rPr>
        <w:t>附件</w:t>
      </w:r>
      <w:r w:rsidRPr="00B45FE4">
        <w:rPr>
          <w:rFonts w:ascii="Arial" w:eastAsia="仿宋_GB2312" w:hAnsi="Arial" w:cs="Arial"/>
          <w:b/>
          <w:bCs/>
          <w:color w:val="333333"/>
          <w:kern w:val="0"/>
          <w:sz w:val="28"/>
          <w:szCs w:val="28"/>
        </w:rPr>
        <w:t>3</w:t>
      </w:r>
      <w:r w:rsidRPr="00B45FE4">
        <w:rPr>
          <w:rFonts w:ascii="Arial" w:eastAsia="仿宋_GB2312" w:hAnsi="Arial" w:cs="Arial" w:hint="eastAsia"/>
          <w:b/>
          <w:bCs/>
          <w:color w:val="333333"/>
          <w:kern w:val="0"/>
          <w:sz w:val="28"/>
          <w:szCs w:val="28"/>
        </w:rPr>
        <w:t>：</w:t>
      </w:r>
      <w:r w:rsidRPr="00B45FE4">
        <w:rPr>
          <w:rFonts w:ascii="Arial" w:eastAsia="仿宋_GB2312" w:hAnsi="Arial" w:cs="Arial"/>
          <w:b/>
          <w:bCs/>
          <w:color w:val="333333"/>
          <w:kern w:val="0"/>
          <w:sz w:val="28"/>
          <w:szCs w:val="28"/>
        </w:rPr>
        <w:t>2014-2015</w:t>
      </w:r>
      <w:r w:rsidRPr="00B45FE4">
        <w:rPr>
          <w:rFonts w:ascii="Arial" w:eastAsia="仿宋_GB2312" w:hAnsi="Arial" w:cs="Arial" w:hint="eastAsia"/>
          <w:b/>
          <w:bCs/>
          <w:color w:val="333333"/>
          <w:kern w:val="0"/>
          <w:sz w:val="28"/>
          <w:szCs w:val="28"/>
        </w:rPr>
        <w:t>学年度目标实施计划表</w:t>
      </w:r>
      <w:bookmarkEnd w:id="45"/>
      <w:r w:rsidR="009008A5">
        <w:rPr>
          <w:rFonts w:ascii="Arial" w:eastAsia="仿宋_GB2312" w:hAnsi="Arial" w:cs="Arial" w:hint="eastAsia"/>
          <w:b/>
          <w:bCs/>
          <w:color w:val="333333"/>
          <w:kern w:val="0"/>
          <w:sz w:val="28"/>
          <w:szCs w:val="28"/>
        </w:rPr>
        <w:t>（略）</w:t>
      </w:r>
    </w:p>
    <w:sectPr w:rsidR="00B45FE4" w:rsidRPr="00B45FE4" w:rsidSect="004269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A95" w:rsidRDefault="002C1A95" w:rsidP="009008A5">
      <w:r>
        <w:separator/>
      </w:r>
    </w:p>
  </w:endnote>
  <w:endnote w:type="continuationSeparator" w:id="1">
    <w:p w:rsidR="002C1A95" w:rsidRDefault="002C1A95" w:rsidP="009008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arial">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A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A95" w:rsidRDefault="002C1A95" w:rsidP="009008A5">
      <w:r>
        <w:separator/>
      </w:r>
    </w:p>
  </w:footnote>
  <w:footnote w:type="continuationSeparator" w:id="1">
    <w:p w:rsidR="002C1A95" w:rsidRDefault="002C1A95" w:rsidP="009008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5FE4"/>
    <w:rsid w:val="002C1A95"/>
    <w:rsid w:val="003872D2"/>
    <w:rsid w:val="0042693A"/>
    <w:rsid w:val="009008A5"/>
    <w:rsid w:val="00B45FE4"/>
    <w:rsid w:val="00EC4F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3A"/>
    <w:pPr>
      <w:widowControl w:val="0"/>
      <w:jc w:val="both"/>
    </w:pPr>
  </w:style>
  <w:style w:type="paragraph" w:styleId="2">
    <w:name w:val="heading 2"/>
    <w:basedOn w:val="a"/>
    <w:link w:val="2Char"/>
    <w:uiPriority w:val="9"/>
    <w:qFormat/>
    <w:rsid w:val="00B45FE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B45FE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45FE4"/>
    <w:rPr>
      <w:rFonts w:ascii="宋体" w:eastAsia="宋体" w:hAnsi="宋体" w:cs="宋体"/>
      <w:b/>
      <w:bCs/>
      <w:kern w:val="0"/>
      <w:sz w:val="36"/>
      <w:szCs w:val="36"/>
    </w:rPr>
  </w:style>
  <w:style w:type="character" w:customStyle="1" w:styleId="3Char">
    <w:name w:val="标题 3 Char"/>
    <w:basedOn w:val="a0"/>
    <w:link w:val="3"/>
    <w:uiPriority w:val="9"/>
    <w:rsid w:val="00B45FE4"/>
    <w:rPr>
      <w:rFonts w:ascii="宋体" w:eastAsia="宋体" w:hAnsi="宋体" w:cs="宋体"/>
      <w:b/>
      <w:bCs/>
      <w:kern w:val="0"/>
      <w:sz w:val="27"/>
      <w:szCs w:val="27"/>
    </w:rPr>
  </w:style>
  <w:style w:type="character" w:styleId="a3">
    <w:name w:val="Hyperlink"/>
    <w:basedOn w:val="a0"/>
    <w:uiPriority w:val="99"/>
    <w:semiHidden/>
    <w:unhideWhenUsed/>
    <w:rsid w:val="00B45FE4"/>
  </w:style>
  <w:style w:type="character" w:styleId="a4">
    <w:name w:val="FollowedHyperlink"/>
    <w:basedOn w:val="a0"/>
    <w:uiPriority w:val="99"/>
    <w:semiHidden/>
    <w:unhideWhenUsed/>
    <w:rsid w:val="00B45FE4"/>
    <w:rPr>
      <w:strike w:val="0"/>
      <w:dstrike w:val="0"/>
      <w:color w:val="000000"/>
      <w:u w:val="none"/>
      <w:effect w:val="none"/>
    </w:rPr>
  </w:style>
  <w:style w:type="character" w:styleId="a5">
    <w:name w:val="Emphasis"/>
    <w:basedOn w:val="a0"/>
    <w:uiPriority w:val="20"/>
    <w:qFormat/>
    <w:rsid w:val="00B45FE4"/>
    <w:rPr>
      <w:i/>
      <w:iCs/>
    </w:rPr>
  </w:style>
  <w:style w:type="paragraph" w:customStyle="1" w:styleId="twidth">
    <w:name w:val="twidth"/>
    <w:basedOn w:val="a"/>
    <w:rsid w:val="00B45FE4"/>
    <w:pPr>
      <w:widowControl/>
      <w:shd w:val="clear" w:color="auto" w:fill="FFFFFF"/>
      <w:jc w:val="left"/>
    </w:pPr>
    <w:rPr>
      <w:rFonts w:ascii="宋体" w:eastAsia="宋体" w:hAnsi="宋体" w:cs="宋体"/>
      <w:kern w:val="0"/>
      <w:sz w:val="24"/>
      <w:szCs w:val="24"/>
    </w:rPr>
  </w:style>
  <w:style w:type="paragraph" w:customStyle="1" w:styleId="mr">
    <w:name w:val="mr"/>
    <w:basedOn w:val="a"/>
    <w:rsid w:val="00B45FE4"/>
    <w:pPr>
      <w:widowControl/>
      <w:spacing w:before="100" w:beforeAutospacing="1"/>
      <w:ind w:right="75"/>
      <w:jc w:val="left"/>
    </w:pPr>
    <w:rPr>
      <w:rFonts w:ascii="宋体" w:eastAsia="宋体" w:hAnsi="宋体" w:cs="宋体"/>
      <w:kern w:val="0"/>
      <w:sz w:val="24"/>
      <w:szCs w:val="24"/>
    </w:rPr>
  </w:style>
  <w:style w:type="paragraph" w:customStyle="1" w:styleId="grid">
    <w:name w:val="grid"/>
    <w:basedOn w:val="a"/>
    <w:rsid w:val="00B45FE4"/>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gridhead">
    <w:name w:val="gridhead"/>
    <w:basedOn w:val="a"/>
    <w:rsid w:val="00B45FE4"/>
    <w:pPr>
      <w:widowControl/>
      <w:shd w:val="clear" w:color="auto" w:fill="ECF4FF"/>
      <w:spacing w:before="100" w:beforeAutospacing="1" w:after="100" w:afterAutospacing="1"/>
      <w:jc w:val="center"/>
    </w:pPr>
    <w:rPr>
      <w:rFonts w:ascii="宋体" w:eastAsia="宋体" w:hAnsi="宋体" w:cs="宋体"/>
      <w:b/>
      <w:bCs/>
      <w:kern w:val="0"/>
      <w:sz w:val="18"/>
      <w:szCs w:val="18"/>
    </w:rPr>
  </w:style>
  <w:style w:type="paragraph" w:customStyle="1" w:styleId="sep">
    <w:name w:val="sep"/>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list">
    <w:name w:val="slist"/>
    <w:basedOn w:val="a"/>
    <w:rsid w:val="00B45FE4"/>
    <w:pPr>
      <w:widowControl/>
      <w:jc w:val="left"/>
    </w:pPr>
    <w:rPr>
      <w:rFonts w:ascii="宋体" w:eastAsia="宋体" w:hAnsi="宋体" w:cs="宋体"/>
      <w:kern w:val="0"/>
      <w:sz w:val="24"/>
      <w:szCs w:val="24"/>
    </w:rPr>
  </w:style>
  <w:style w:type="paragraph" w:customStyle="1" w:styleId="atitle">
    <w:name w:val="atitle"/>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subtitle">
    <w:name w:val="subtitle"/>
    <w:basedOn w:val="a"/>
    <w:rsid w:val="00B45FE4"/>
    <w:pPr>
      <w:widowControl/>
      <w:spacing w:before="100" w:beforeAutospacing="1" w:after="100" w:afterAutospacing="1"/>
      <w:jc w:val="left"/>
    </w:pPr>
    <w:rPr>
      <w:rFonts w:ascii="宋体" w:eastAsia="宋体" w:hAnsi="宋体" w:cs="宋体"/>
      <w:b/>
      <w:bCs/>
      <w:kern w:val="0"/>
      <w:szCs w:val="21"/>
    </w:rPr>
  </w:style>
  <w:style w:type="paragraph" w:customStyle="1" w:styleId="iconew1">
    <w:name w:val="iconew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new2">
    <w:name w:val="iconew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new3">
    <w:name w:val="iconew3"/>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more">
    <w:name w:val="icomore"/>
    <w:basedOn w:val="a"/>
    <w:rsid w:val="00B45FE4"/>
    <w:pPr>
      <w:widowControl/>
      <w:spacing w:before="100" w:beforeAutospacing="1" w:after="100" w:afterAutospacing="1"/>
      <w:ind w:right="75"/>
      <w:jc w:val="left"/>
    </w:pPr>
    <w:rPr>
      <w:rFonts w:ascii="宋体" w:eastAsia="宋体" w:hAnsi="宋体" w:cs="宋体"/>
      <w:kern w:val="0"/>
      <w:sz w:val="24"/>
      <w:szCs w:val="24"/>
    </w:rPr>
  </w:style>
  <w:style w:type="paragraph" w:customStyle="1" w:styleId="icorss">
    <w:name w:val="icors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wap">
    <w:name w:val="icowap"/>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coeditor">
    <w:name w:val="icoedito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ligntop">
    <w:name w:val="aligntop"/>
    <w:basedOn w:val="a"/>
    <w:rsid w:val="00B45FE4"/>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aligncentertop">
    <w:name w:val="aligncentertop"/>
    <w:basedOn w:val="a"/>
    <w:rsid w:val="00B45FE4"/>
    <w:pPr>
      <w:widowControl/>
      <w:spacing w:before="100" w:beforeAutospacing="1" w:after="100" w:afterAutospacing="1"/>
      <w:jc w:val="center"/>
      <w:textAlignment w:val="top"/>
    </w:pPr>
    <w:rPr>
      <w:rFonts w:ascii="宋体" w:eastAsia="宋体" w:hAnsi="宋体" w:cs="宋体"/>
      <w:kern w:val="0"/>
      <w:sz w:val="24"/>
      <w:szCs w:val="24"/>
    </w:rPr>
  </w:style>
  <w:style w:type="paragraph" w:customStyle="1" w:styleId="gray">
    <w:name w:val="gray"/>
    <w:basedOn w:val="a"/>
    <w:rsid w:val="00B45FE4"/>
    <w:pPr>
      <w:widowControl/>
      <w:spacing w:before="100" w:beforeAutospacing="1" w:after="100" w:afterAutospacing="1"/>
      <w:jc w:val="left"/>
    </w:pPr>
    <w:rPr>
      <w:rFonts w:ascii="宋体" w:eastAsia="宋体" w:hAnsi="宋体" w:cs="宋体"/>
      <w:color w:val="808080"/>
      <w:kern w:val="0"/>
      <w:sz w:val="18"/>
      <w:szCs w:val="18"/>
    </w:rPr>
  </w:style>
  <w:style w:type="paragraph" w:customStyle="1" w:styleId="time">
    <w:name w:val="time"/>
    <w:basedOn w:val="a"/>
    <w:rsid w:val="00B45FE4"/>
    <w:pPr>
      <w:widowControl/>
      <w:spacing w:before="100" w:beforeAutospacing="1" w:after="100" w:afterAutospacing="1"/>
      <w:jc w:val="left"/>
    </w:pPr>
    <w:rPr>
      <w:rFonts w:ascii="宋体" w:eastAsia="宋体" w:hAnsi="宋体" w:cs="宋体"/>
      <w:color w:val="FF0000"/>
      <w:kern w:val="0"/>
      <w:sz w:val="18"/>
      <w:szCs w:val="18"/>
    </w:rPr>
  </w:style>
  <w:style w:type="paragraph" w:customStyle="1" w:styleId="hit">
    <w:name w:val="hit"/>
    <w:basedOn w:val="a"/>
    <w:rsid w:val="00B45FE4"/>
    <w:pPr>
      <w:widowControl/>
      <w:spacing w:before="100" w:beforeAutospacing="1" w:after="100" w:afterAutospacing="1"/>
      <w:jc w:val="left"/>
    </w:pPr>
    <w:rPr>
      <w:rFonts w:ascii="宋体" w:eastAsia="宋体" w:hAnsi="宋体" w:cs="宋体"/>
      <w:color w:val="008000"/>
      <w:kern w:val="0"/>
      <w:sz w:val="18"/>
      <w:szCs w:val="18"/>
    </w:rPr>
  </w:style>
  <w:style w:type="paragraph" w:customStyle="1" w:styleId="tdbg">
    <w:name w:val="tdbg"/>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dbg-dark">
    <w:name w:val="tdbg-dark"/>
    <w:basedOn w:val="a"/>
    <w:rsid w:val="00B45FE4"/>
    <w:pPr>
      <w:widowControl/>
      <w:shd w:val="clear" w:color="auto" w:fill="F5F9FF"/>
      <w:spacing w:before="100" w:beforeAutospacing="1" w:after="100" w:afterAutospacing="1"/>
      <w:jc w:val="left"/>
    </w:pPr>
    <w:rPr>
      <w:rFonts w:ascii="宋体" w:eastAsia="宋体" w:hAnsi="宋体" w:cs="宋体"/>
      <w:kern w:val="0"/>
      <w:sz w:val="24"/>
      <w:szCs w:val="24"/>
    </w:rPr>
  </w:style>
  <w:style w:type="paragraph" w:customStyle="1" w:styleId="scl">
    <w:name w:val="scl"/>
    <w:basedOn w:val="a"/>
    <w:rsid w:val="00B45FE4"/>
    <w:pPr>
      <w:widowControl/>
      <w:jc w:val="left"/>
    </w:pPr>
    <w:rPr>
      <w:rFonts w:ascii="宋体" w:eastAsia="宋体" w:hAnsi="宋体" w:cs="宋体"/>
      <w:kern w:val="0"/>
      <w:sz w:val="24"/>
      <w:szCs w:val="24"/>
    </w:rPr>
  </w:style>
  <w:style w:type="paragraph" w:customStyle="1" w:styleId="hr">
    <w:name w:val="hr"/>
    <w:basedOn w:val="a"/>
    <w:rsid w:val="00B45FE4"/>
    <w:pPr>
      <w:widowControl/>
      <w:pBdr>
        <w:top w:val="single" w:sz="6" w:space="0" w:color="CCEEFF"/>
      </w:pBdr>
      <w:spacing w:before="100" w:beforeAutospacing="1" w:after="100" w:afterAutospacing="1"/>
      <w:jc w:val="left"/>
    </w:pPr>
    <w:rPr>
      <w:rFonts w:ascii="宋体" w:eastAsia="宋体" w:hAnsi="宋体" w:cs="宋体"/>
      <w:kern w:val="0"/>
      <w:sz w:val="24"/>
      <w:szCs w:val="24"/>
    </w:rPr>
  </w:style>
  <w:style w:type="paragraph" w:customStyle="1" w:styleId="inputbg">
    <w:name w:val="inputbg"/>
    <w:basedOn w:val="a"/>
    <w:rsid w:val="00B45FE4"/>
    <w:pPr>
      <w:widowControl/>
      <w:pBdr>
        <w:top w:val="single" w:sz="6" w:space="0" w:color="D5DEE9"/>
        <w:left w:val="single" w:sz="6" w:space="0" w:color="D5DEE9"/>
        <w:bottom w:val="single" w:sz="6" w:space="0" w:color="D5DEE9"/>
        <w:right w:val="single" w:sz="6" w:space="0" w:color="D5DEE9"/>
      </w:pBdr>
      <w:spacing w:before="100" w:beforeAutospacing="1" w:after="100" w:afterAutospacing="1"/>
      <w:jc w:val="left"/>
    </w:pPr>
    <w:rPr>
      <w:rFonts w:ascii="宋体" w:eastAsia="宋体" w:hAnsi="宋体" w:cs="宋体"/>
      <w:kern w:val="0"/>
      <w:sz w:val="24"/>
      <w:szCs w:val="24"/>
    </w:rPr>
  </w:style>
  <w:style w:type="paragraph" w:customStyle="1" w:styleId="quote">
    <w:name w:val="quote"/>
    <w:basedOn w:val="a"/>
    <w:rsid w:val="00B45FE4"/>
    <w:pPr>
      <w:widowControl/>
      <w:pBdr>
        <w:top w:val="single" w:sz="6" w:space="4" w:color="EEEEEE"/>
        <w:left w:val="single" w:sz="24" w:space="4" w:color="EEEEEE"/>
        <w:bottom w:val="single" w:sz="6" w:space="4" w:color="EEEEEE"/>
        <w:right w:val="single" w:sz="6" w:space="4" w:color="EEEEEE"/>
      </w:pBdr>
      <w:shd w:val="clear" w:color="auto" w:fill="FCFCFC"/>
      <w:spacing w:before="150" w:after="150"/>
      <w:ind w:left="480" w:right="150"/>
      <w:jc w:val="left"/>
    </w:pPr>
    <w:rPr>
      <w:rFonts w:ascii="Arial" w:eastAsia="宋体" w:hAnsi="Arial" w:cs="Arial"/>
      <w:kern w:val="0"/>
      <w:sz w:val="24"/>
      <w:szCs w:val="24"/>
    </w:rPr>
  </w:style>
  <w:style w:type="paragraph" w:customStyle="1" w:styleId="qcode">
    <w:name w:val="qcode"/>
    <w:basedOn w:val="a"/>
    <w:rsid w:val="00B45FE4"/>
    <w:pPr>
      <w:widowControl/>
      <w:pBdr>
        <w:top w:val="single" w:sz="6" w:space="4" w:color="EEEEEE"/>
        <w:left w:val="single" w:sz="24" w:space="4" w:color="EEEEEE"/>
        <w:bottom w:val="single" w:sz="6" w:space="4" w:color="EEEEEE"/>
        <w:right w:val="single" w:sz="6" w:space="4" w:color="EEEEEE"/>
      </w:pBdr>
      <w:shd w:val="clear" w:color="auto" w:fill="FCFCFC"/>
      <w:spacing w:before="150" w:after="150"/>
      <w:ind w:left="480" w:right="150"/>
      <w:jc w:val="left"/>
    </w:pPr>
    <w:rPr>
      <w:rFonts w:ascii="Arial" w:eastAsia="宋体" w:hAnsi="Arial" w:cs="Arial"/>
      <w:kern w:val="0"/>
      <w:sz w:val="24"/>
      <w:szCs w:val="24"/>
    </w:rPr>
  </w:style>
  <w:style w:type="paragraph" w:customStyle="1" w:styleId="menuitems">
    <w:name w:val="menuitems"/>
    <w:basedOn w:val="a"/>
    <w:rsid w:val="00B45FE4"/>
    <w:pPr>
      <w:widowControl/>
      <w:spacing w:before="100" w:beforeAutospacing="1" w:after="100" w:afterAutospacing="1" w:line="330" w:lineRule="atLeast"/>
      <w:ind w:left="45"/>
      <w:jc w:val="left"/>
    </w:pPr>
    <w:rPr>
      <w:rFonts w:ascii="宋体" w:eastAsia="宋体" w:hAnsi="宋体" w:cs="宋体"/>
      <w:kern w:val="0"/>
      <w:sz w:val="24"/>
      <w:szCs w:val="24"/>
    </w:rPr>
  </w:style>
  <w:style w:type="paragraph" w:customStyle="1" w:styleId="menuskin">
    <w:name w:val="menuskin"/>
    <w:basedOn w:val="a"/>
    <w:rsid w:val="00B45FE4"/>
    <w:pPr>
      <w:widowControl/>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jc w:val="left"/>
    </w:pPr>
    <w:rPr>
      <w:rFonts w:ascii="Verdana" w:eastAsia="宋体" w:hAnsi="Verdana" w:cs="宋体"/>
      <w:kern w:val="0"/>
      <w:sz w:val="18"/>
      <w:szCs w:val="18"/>
    </w:rPr>
  </w:style>
  <w:style w:type="paragraph" w:customStyle="1" w:styleId="mframe">
    <w:name w:val="mframe"/>
    <w:basedOn w:val="a"/>
    <w:rsid w:val="00B45FE4"/>
    <w:pPr>
      <w:widowControl/>
      <w:spacing w:before="100" w:beforeAutospacing="1" w:after="60"/>
      <w:jc w:val="left"/>
    </w:pPr>
    <w:rPr>
      <w:rFonts w:ascii="宋体" w:eastAsia="宋体" w:hAnsi="宋体" w:cs="宋体"/>
      <w:kern w:val="0"/>
      <w:sz w:val="24"/>
      <w:szCs w:val="24"/>
    </w:rPr>
  </w:style>
  <w:style w:type="paragraph" w:customStyle="1" w:styleId="lframe">
    <w:name w:val="lframe"/>
    <w:basedOn w:val="a"/>
    <w:rsid w:val="00B45FE4"/>
    <w:pPr>
      <w:widowControl/>
      <w:spacing w:before="100" w:beforeAutospacing="1" w:after="60"/>
      <w:jc w:val="left"/>
    </w:pPr>
    <w:rPr>
      <w:rFonts w:ascii="宋体" w:eastAsia="宋体" w:hAnsi="宋体" w:cs="宋体"/>
      <w:kern w:val="0"/>
      <w:sz w:val="24"/>
      <w:szCs w:val="24"/>
    </w:rPr>
  </w:style>
  <w:style w:type="paragraph" w:customStyle="1" w:styleId="imgnews">
    <w:name w:val="imgnews"/>
    <w:basedOn w:val="a"/>
    <w:rsid w:val="00B45FE4"/>
    <w:pPr>
      <w:widowControl/>
      <w:spacing w:before="100" w:beforeAutospacing="1" w:after="60"/>
      <w:jc w:val="left"/>
    </w:pPr>
    <w:rPr>
      <w:rFonts w:ascii="宋体" w:eastAsia="宋体" w:hAnsi="宋体" w:cs="宋体"/>
      <w:kern w:val="0"/>
      <w:sz w:val="24"/>
      <w:szCs w:val="24"/>
    </w:rPr>
  </w:style>
  <w:style w:type="paragraph" w:customStyle="1" w:styleId="dater">
    <w:name w:val="dat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orer">
    <w:name w:val="mor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avchild">
    <w:name w:val="navchild"/>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mglist">
    <w:name w:val="imglist"/>
    <w:basedOn w:val="a"/>
    <w:rsid w:val="00B45FE4"/>
    <w:pPr>
      <w:widowControl/>
      <w:spacing w:before="100" w:beforeAutospacing="1" w:after="100" w:afterAutospacing="1"/>
      <w:jc w:val="center"/>
    </w:pPr>
    <w:rPr>
      <w:rFonts w:ascii="宋体" w:eastAsia="宋体" w:hAnsi="宋体" w:cs="宋体"/>
      <w:kern w:val="0"/>
      <w:sz w:val="24"/>
      <w:szCs w:val="24"/>
    </w:rPr>
  </w:style>
  <w:style w:type="paragraph" w:customStyle="1" w:styleId="ml">
    <w:name w:val="ml"/>
    <w:basedOn w:val="a"/>
    <w:rsid w:val="00B45FE4"/>
    <w:pPr>
      <w:widowControl/>
      <w:spacing w:before="100" w:beforeAutospacing="1"/>
      <w:jc w:val="left"/>
    </w:pPr>
    <w:rPr>
      <w:rFonts w:ascii="宋体" w:eastAsia="宋体" w:hAnsi="宋体" w:cs="宋体"/>
      <w:kern w:val="0"/>
      <w:sz w:val="24"/>
      <w:szCs w:val="24"/>
    </w:rPr>
  </w:style>
  <w:style w:type="paragraph" w:customStyle="1" w:styleId="l">
    <w:name w:val="l"/>
    <w:basedOn w:val="a"/>
    <w:rsid w:val="00B45FE4"/>
    <w:pPr>
      <w:widowControl/>
      <w:spacing w:before="100" w:beforeAutospacing="1"/>
      <w:jc w:val="left"/>
    </w:pPr>
    <w:rPr>
      <w:rFonts w:ascii="宋体" w:eastAsia="宋体" w:hAnsi="宋体" w:cs="宋体"/>
      <w:kern w:val="0"/>
      <w:sz w:val="24"/>
      <w:szCs w:val="24"/>
    </w:rPr>
  </w:style>
  <w:style w:type="paragraph" w:customStyle="1" w:styleId="r">
    <w:name w:val="r"/>
    <w:basedOn w:val="a"/>
    <w:rsid w:val="00B45FE4"/>
    <w:pPr>
      <w:widowControl/>
      <w:spacing w:before="100" w:beforeAutospacing="1"/>
      <w:jc w:val="left"/>
    </w:pPr>
    <w:rPr>
      <w:rFonts w:ascii="宋体" w:eastAsia="宋体" w:hAnsi="宋体" w:cs="宋体"/>
      <w:kern w:val="0"/>
      <w:sz w:val="24"/>
      <w:szCs w:val="24"/>
    </w:rPr>
  </w:style>
  <w:style w:type="paragraph" w:customStyle="1" w:styleId="vldmsg">
    <w:name w:val="vldmsg"/>
    <w:basedOn w:val="a"/>
    <w:rsid w:val="00B45FE4"/>
    <w:pPr>
      <w:widowControl/>
      <w:pBdr>
        <w:top w:val="single" w:sz="6" w:space="3" w:color="DDDDDD"/>
        <w:left w:val="single" w:sz="6" w:space="3" w:color="DDDDDD"/>
        <w:bottom w:val="single" w:sz="6" w:space="3" w:color="DDDDDD"/>
        <w:right w:val="single" w:sz="6" w:space="3" w:color="DDDDDD"/>
      </w:pBdr>
      <w:spacing w:before="100" w:beforeAutospacing="1" w:after="100" w:afterAutospacing="1"/>
      <w:jc w:val="left"/>
    </w:pPr>
    <w:rPr>
      <w:rFonts w:ascii="宋体" w:eastAsia="宋体" w:hAnsi="宋体" w:cs="宋体"/>
      <w:vanish/>
      <w:color w:val="FF0000"/>
      <w:kern w:val="0"/>
      <w:sz w:val="24"/>
      <w:szCs w:val="24"/>
    </w:rPr>
  </w:style>
  <w:style w:type="paragraph" w:customStyle="1" w:styleId="face1">
    <w:name w:val="face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2">
    <w:name w:val="face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3">
    <w:name w:val="face3"/>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4">
    <w:name w:val="face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5">
    <w:name w:val="face5"/>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6">
    <w:name w:val="face6"/>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7">
    <w:name w:val="face7"/>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8">
    <w:name w:val="face8"/>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9">
    <w:name w:val="face9"/>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0">
    <w:name w:val="face10"/>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1">
    <w:name w:val="face1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2">
    <w:name w:val="face1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3">
    <w:name w:val="face13"/>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4">
    <w:name w:val="face1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5">
    <w:name w:val="face15"/>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6">
    <w:name w:val="face16"/>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7">
    <w:name w:val="face17"/>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ce18">
    <w:name w:val="face18"/>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jmsg">
    <w:name w:val="aj_msg"/>
    <w:basedOn w:val="a"/>
    <w:rsid w:val="00B45FE4"/>
    <w:pPr>
      <w:widowControl/>
      <w:pBdr>
        <w:top w:val="single" w:sz="6" w:space="3" w:color="CAD9EA"/>
        <w:left w:val="single" w:sz="6" w:space="4" w:color="CAD9EA"/>
        <w:bottom w:val="single" w:sz="6" w:space="3" w:color="CAD9EA"/>
        <w:right w:val="single" w:sz="6" w:space="4" w:color="CAD9EA"/>
      </w:pBdr>
      <w:shd w:val="clear" w:color="auto" w:fill="FFFFFF"/>
      <w:spacing w:before="100" w:beforeAutospacing="1" w:after="100" w:afterAutospacing="1"/>
      <w:jc w:val="left"/>
    </w:pPr>
    <w:rPr>
      <w:rFonts w:ascii="宋体 arial" w:eastAsia="宋体 arial" w:hAnsi="宋体" w:cs="宋体"/>
      <w:color w:val="404040"/>
      <w:kern w:val="0"/>
      <w:sz w:val="18"/>
      <w:szCs w:val="18"/>
    </w:rPr>
  </w:style>
  <w:style w:type="paragraph" w:customStyle="1" w:styleId="ajmsgtop">
    <w:name w:val="aj_msgtop"/>
    <w:basedOn w:val="a"/>
    <w:rsid w:val="00B45FE4"/>
    <w:pPr>
      <w:widowControl/>
      <w:shd w:val="clear" w:color="auto" w:fill="FFF1A8"/>
      <w:spacing w:before="100" w:beforeAutospacing="1" w:after="100" w:afterAutospacing="1"/>
      <w:jc w:val="left"/>
    </w:pPr>
    <w:rPr>
      <w:rFonts w:ascii="宋体" w:eastAsia="宋体" w:hAnsi="宋体" w:cs="宋体"/>
      <w:color w:val="666666"/>
      <w:kern w:val="0"/>
      <w:sz w:val="24"/>
      <w:szCs w:val="24"/>
    </w:rPr>
  </w:style>
  <w:style w:type="paragraph" w:customStyle="1" w:styleId="ajform">
    <w:name w:val="aj_form"/>
    <w:basedOn w:val="a"/>
    <w:rsid w:val="00B45FE4"/>
    <w:pPr>
      <w:widowControl/>
      <w:pBdr>
        <w:top w:val="single" w:sz="6" w:space="4" w:color="CAD9EA"/>
        <w:left w:val="single" w:sz="6" w:space="4" w:color="CAD9EA"/>
        <w:bottom w:val="single" w:sz="6" w:space="4" w:color="CAD9EA"/>
        <w:right w:val="single" w:sz="6" w:space="4" w:color="CAD9EA"/>
      </w:pBdr>
      <w:shd w:val="clear" w:color="auto" w:fill="FFFFFF"/>
      <w:spacing w:before="100" w:beforeAutospacing="1" w:after="100" w:afterAutospacing="1"/>
      <w:jc w:val="left"/>
    </w:pPr>
    <w:rPr>
      <w:rFonts w:ascii="宋体" w:eastAsia="宋体" w:hAnsi="宋体" w:cs="宋体"/>
      <w:vanish/>
      <w:kern w:val="0"/>
      <w:sz w:val="24"/>
      <w:szCs w:val="24"/>
    </w:rPr>
  </w:style>
  <w:style w:type="paragraph" w:customStyle="1" w:styleId="ajtitle">
    <w:name w:val="aj_title"/>
    <w:basedOn w:val="a"/>
    <w:rsid w:val="00B45FE4"/>
    <w:pPr>
      <w:widowControl/>
      <w:pBdr>
        <w:bottom w:val="single" w:sz="6" w:space="4" w:color="99EEFF"/>
      </w:pBdr>
      <w:spacing w:before="100" w:beforeAutospacing="1" w:after="150"/>
      <w:jc w:val="left"/>
    </w:pPr>
    <w:rPr>
      <w:rFonts w:ascii="宋体" w:eastAsia="宋体" w:hAnsi="宋体" w:cs="宋体"/>
      <w:b/>
      <w:bCs/>
      <w:kern w:val="0"/>
      <w:sz w:val="24"/>
      <w:szCs w:val="24"/>
    </w:rPr>
  </w:style>
  <w:style w:type="paragraph" w:customStyle="1" w:styleId="ajclose">
    <w:name w:val="aj_close"/>
    <w:basedOn w:val="a"/>
    <w:rsid w:val="00B45FE4"/>
    <w:pPr>
      <w:widowControl/>
      <w:spacing w:before="100" w:beforeAutospacing="1" w:after="100" w:afterAutospacing="1"/>
      <w:jc w:val="right"/>
    </w:pPr>
    <w:rPr>
      <w:rFonts w:ascii="宋体" w:eastAsia="宋体" w:hAnsi="宋体" w:cs="宋体"/>
      <w:kern w:val="0"/>
      <w:sz w:val="24"/>
      <w:szCs w:val="24"/>
    </w:rPr>
  </w:style>
  <w:style w:type="paragraph" w:customStyle="1" w:styleId="pager">
    <w:name w:val="pager"/>
    <w:basedOn w:val="a"/>
    <w:rsid w:val="00B45FE4"/>
    <w:pPr>
      <w:widowControl/>
      <w:spacing w:before="100" w:beforeAutospacing="1" w:after="100" w:afterAutospacing="1"/>
      <w:jc w:val="left"/>
    </w:pPr>
    <w:rPr>
      <w:rFonts w:ascii="Verdana" w:eastAsia="宋体" w:hAnsi="Verdana" w:cs="宋体"/>
      <w:kern w:val="0"/>
      <w:sz w:val="18"/>
      <w:szCs w:val="18"/>
    </w:rPr>
  </w:style>
  <w:style w:type="paragraph" w:customStyle="1" w:styleId="digg">
    <w:name w:val="digg"/>
    <w:basedOn w:val="a"/>
    <w:rsid w:val="00B45FE4"/>
    <w:pPr>
      <w:widowControl/>
      <w:jc w:val="center"/>
    </w:pPr>
    <w:rPr>
      <w:rFonts w:ascii="宋体" w:eastAsia="宋体" w:hAnsi="宋体" w:cs="宋体"/>
      <w:kern w:val="0"/>
      <w:sz w:val="24"/>
      <w:szCs w:val="24"/>
    </w:rPr>
  </w:style>
  <w:style w:type="paragraph" w:customStyle="1" w:styleId="digg1">
    <w:name w:val="digg1"/>
    <w:basedOn w:val="a"/>
    <w:rsid w:val="00B45FE4"/>
    <w:pPr>
      <w:widowControl/>
      <w:spacing w:before="100" w:beforeAutospacing="1" w:after="100" w:afterAutospacing="1" w:line="780" w:lineRule="atLeast"/>
      <w:jc w:val="left"/>
    </w:pPr>
    <w:rPr>
      <w:rFonts w:ascii="Arial" w:eastAsia="宋体" w:hAnsi="Arial" w:cs="Arial"/>
      <w:b/>
      <w:bCs/>
      <w:color w:val="736948"/>
      <w:kern w:val="0"/>
      <w:sz w:val="24"/>
      <w:szCs w:val="24"/>
    </w:rPr>
  </w:style>
  <w:style w:type="paragraph" w:customStyle="1" w:styleId="digg2">
    <w:name w:val="digg2"/>
    <w:basedOn w:val="a"/>
    <w:rsid w:val="00B45FE4"/>
    <w:pPr>
      <w:widowControl/>
      <w:spacing w:before="30" w:after="100" w:afterAutospacing="1" w:line="375" w:lineRule="atLeast"/>
      <w:jc w:val="left"/>
    </w:pPr>
    <w:rPr>
      <w:rFonts w:ascii="宋体" w:eastAsia="宋体" w:hAnsi="宋体" w:cs="宋体"/>
      <w:kern w:val="0"/>
      <w:sz w:val="18"/>
      <w:szCs w:val="18"/>
    </w:rPr>
  </w:style>
  <w:style w:type="paragraph" w:customStyle="1" w:styleId="diggc">
    <w:name w:val="diggc"/>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earnews">
    <w:name w:val="nearnews"/>
    <w:basedOn w:val="a"/>
    <w:rsid w:val="00B45FE4"/>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nextnews">
    <w:name w:val="nextnews"/>
    <w:basedOn w:val="a"/>
    <w:rsid w:val="00B45FE4"/>
    <w:pPr>
      <w:widowControl/>
      <w:spacing w:before="100" w:beforeAutospacing="1" w:after="100" w:afterAutospacing="1"/>
      <w:jc w:val="right"/>
    </w:pPr>
    <w:rPr>
      <w:rFonts w:ascii="宋体" w:eastAsia="宋体" w:hAnsi="宋体" w:cs="宋体"/>
      <w:kern w:val="0"/>
      <w:sz w:val="24"/>
      <w:szCs w:val="24"/>
    </w:rPr>
  </w:style>
  <w:style w:type="paragraph" w:customStyle="1" w:styleId="prevnews">
    <w:name w:val="prevnew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av">
    <w:name w:val="fav"/>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ail">
    <w:name w:val="mail"/>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rint">
    <w:name w:val="pri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edit">
    <w:name w:val="edi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hottags">
    <w:name w:val="hottag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frm">
    <w:name w:val="psfrm"/>
    <w:basedOn w:val="a"/>
    <w:rsid w:val="00B45FE4"/>
    <w:pPr>
      <w:widowControl/>
      <w:spacing w:before="100" w:beforeAutospacing="1" w:after="60"/>
      <w:jc w:val="left"/>
    </w:pPr>
    <w:rPr>
      <w:rFonts w:ascii="宋体" w:eastAsia="宋体" w:hAnsi="宋体" w:cs="宋体"/>
      <w:kern w:val="0"/>
      <w:sz w:val="24"/>
      <w:szCs w:val="24"/>
    </w:rPr>
  </w:style>
  <w:style w:type="paragraph" w:customStyle="1" w:styleId="pscont">
    <w:name w:val="psco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open">
    <w:name w:val="psope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close">
    <w:name w:val="psclos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step">
    <w:name w:val="psstep"/>
    <w:basedOn w:val="a"/>
    <w:rsid w:val="00B45FE4"/>
    <w:pPr>
      <w:widowControl/>
      <w:spacing w:before="150" w:after="150"/>
      <w:ind w:left="75" w:right="75"/>
      <w:jc w:val="left"/>
    </w:pPr>
    <w:rPr>
      <w:rFonts w:ascii="宋体" w:eastAsia="宋体" w:hAnsi="宋体" w:cs="宋体"/>
      <w:kern w:val="0"/>
      <w:sz w:val="24"/>
      <w:szCs w:val="24"/>
    </w:rPr>
  </w:style>
  <w:style w:type="paragraph" w:customStyle="1" w:styleId="pssellist">
    <w:name w:val="pssellis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sellist2">
    <w:name w:val="pssellist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selverify">
    <w:name w:val="psselverif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psr">
    <w:name w:val="psr"/>
    <w:basedOn w:val="a"/>
    <w:rsid w:val="00B45FE4"/>
    <w:pPr>
      <w:widowControl/>
      <w:spacing w:before="100" w:beforeAutospacing="1" w:after="100" w:afterAutospacing="1"/>
      <w:jc w:val="left"/>
    </w:pPr>
    <w:rPr>
      <w:rFonts w:ascii="宋体" w:eastAsia="宋体" w:hAnsi="宋体" w:cs="宋体"/>
      <w:color w:val="666666"/>
      <w:kern w:val="0"/>
      <w:sz w:val="18"/>
      <w:szCs w:val="18"/>
    </w:rPr>
  </w:style>
  <w:style w:type="paragraph" w:customStyle="1" w:styleId="shadow">
    <w:name w:val="shadow"/>
    <w:basedOn w:val="a"/>
    <w:rsid w:val="00B45FE4"/>
    <w:pPr>
      <w:widowControl/>
      <w:shd w:val="clear" w:color="auto" w:fill="DDDDDD"/>
      <w:spacing w:before="100" w:beforeAutospacing="1" w:after="100" w:afterAutospacing="1"/>
      <w:jc w:val="left"/>
    </w:pPr>
    <w:rPr>
      <w:rFonts w:ascii="宋体" w:eastAsia="宋体" w:hAnsi="宋体" w:cs="宋体"/>
      <w:kern w:val="0"/>
      <w:sz w:val="24"/>
      <w:szCs w:val="24"/>
    </w:rPr>
  </w:style>
  <w:style w:type="paragraph" w:customStyle="1" w:styleId="topbar">
    <w:name w:val="topbar"/>
    <w:basedOn w:val="a"/>
    <w:rsid w:val="00B45FE4"/>
    <w:pPr>
      <w:widowControl/>
      <w:pBdr>
        <w:bottom w:val="single" w:sz="6" w:space="0" w:color="E6E6E6"/>
      </w:pBdr>
      <w:spacing w:before="100" w:beforeAutospacing="1" w:after="100" w:afterAutospacing="1" w:line="420" w:lineRule="atLeast"/>
      <w:jc w:val="left"/>
    </w:pPr>
    <w:rPr>
      <w:rFonts w:ascii="宋体" w:eastAsia="宋体" w:hAnsi="宋体" w:cs="宋体"/>
      <w:kern w:val="0"/>
      <w:sz w:val="24"/>
      <w:szCs w:val="24"/>
    </w:rPr>
  </w:style>
  <w:style w:type="paragraph" w:customStyle="1" w:styleId="ajsel">
    <w:name w:val="aj_sel"/>
    <w:basedOn w:val="a"/>
    <w:rsid w:val="00B45FE4"/>
    <w:pPr>
      <w:widowControl/>
      <w:pBdr>
        <w:top w:val="single" w:sz="6" w:space="3" w:color="CCCCCC"/>
        <w:left w:val="single" w:sz="6" w:space="4" w:color="CCCCCC"/>
        <w:bottom w:val="single" w:sz="6" w:space="3" w:color="CCCCCC"/>
        <w:right w:val="single" w:sz="6" w:space="4" w:color="CCCCCC"/>
      </w:pBdr>
      <w:shd w:val="clear" w:color="auto" w:fill="FFFFFF"/>
      <w:spacing w:before="100" w:beforeAutospacing="1" w:after="100" w:afterAutospacing="1"/>
      <w:jc w:val="left"/>
    </w:pPr>
    <w:rPr>
      <w:rFonts w:ascii="宋体 arial" w:eastAsia="宋体 arial" w:hAnsi="宋体" w:cs="宋体"/>
      <w:color w:val="333333"/>
      <w:kern w:val="0"/>
      <w:sz w:val="18"/>
      <w:szCs w:val="18"/>
    </w:rPr>
  </w:style>
  <w:style w:type="paragraph" w:customStyle="1" w:styleId="clink">
    <w:name w:val="clink"/>
    <w:basedOn w:val="a"/>
    <w:rsid w:val="00B45FE4"/>
    <w:pPr>
      <w:widowControl/>
      <w:pBdr>
        <w:top w:val="single" w:sz="6" w:space="2" w:color="B9D8F7"/>
        <w:left w:val="single" w:sz="6" w:space="4" w:color="B9D8F7"/>
        <w:bottom w:val="single" w:sz="6" w:space="2" w:color="B9D8F7"/>
        <w:right w:val="single" w:sz="6" w:space="15" w:color="B9D8F7"/>
      </w:pBdr>
      <w:spacing w:before="100" w:beforeAutospacing="1" w:after="100" w:afterAutospacing="1"/>
      <w:ind w:firstLine="75"/>
      <w:jc w:val="left"/>
    </w:pPr>
    <w:rPr>
      <w:rFonts w:ascii="宋体" w:eastAsia="宋体" w:hAnsi="宋体" w:cs="宋体"/>
      <w:color w:val="333333"/>
      <w:kern w:val="0"/>
      <w:sz w:val="18"/>
      <w:szCs w:val="18"/>
    </w:rPr>
  </w:style>
  <w:style w:type="paragraph" w:customStyle="1" w:styleId="cmenu">
    <w:name w:val="cmenu"/>
    <w:basedOn w:val="a"/>
    <w:rsid w:val="00B45FE4"/>
    <w:pPr>
      <w:widowControl/>
      <w:shd w:val="clear" w:color="auto" w:fill="F9FBFE"/>
      <w:spacing w:before="100" w:beforeAutospacing="1" w:after="100" w:afterAutospacing="1"/>
      <w:jc w:val="left"/>
    </w:pPr>
    <w:rPr>
      <w:rFonts w:ascii="宋体" w:eastAsia="宋体" w:hAnsi="宋体" w:cs="宋体"/>
      <w:color w:val="AAAAAA"/>
      <w:kern w:val="0"/>
      <w:sz w:val="24"/>
      <w:szCs w:val="24"/>
    </w:rPr>
  </w:style>
  <w:style w:type="paragraph" w:customStyle="1" w:styleId="msleft">
    <w:name w:val="msleft"/>
    <w:basedOn w:val="a"/>
    <w:rsid w:val="00B45FE4"/>
    <w:pPr>
      <w:widowControl/>
      <w:pBdr>
        <w:right w:val="single" w:sz="6" w:space="0" w:color="FFC0CB"/>
      </w:pBdr>
      <w:spacing w:before="100" w:beforeAutospacing="1" w:after="100" w:afterAutospacing="1"/>
      <w:jc w:val="left"/>
    </w:pPr>
    <w:rPr>
      <w:rFonts w:ascii="宋体" w:eastAsia="宋体" w:hAnsi="宋体" w:cs="宋体"/>
      <w:kern w:val="0"/>
      <w:sz w:val="24"/>
      <w:szCs w:val="24"/>
    </w:rPr>
  </w:style>
  <w:style w:type="paragraph" w:customStyle="1" w:styleId="msright">
    <w:name w:val="ms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shead">
    <w:name w:val="mshead"/>
    <w:basedOn w:val="a"/>
    <w:rsid w:val="00B45FE4"/>
    <w:pPr>
      <w:widowControl/>
      <w:pBdr>
        <w:bottom w:val="single" w:sz="6" w:space="0" w:color="CCCCCC"/>
      </w:pBdr>
      <w:shd w:val="clear" w:color="auto" w:fill="EEEEEE"/>
      <w:spacing w:before="100" w:beforeAutospacing="1" w:after="100" w:afterAutospacing="1" w:line="435" w:lineRule="atLeast"/>
      <w:jc w:val="center"/>
    </w:pPr>
    <w:rPr>
      <w:rFonts w:ascii="宋体" w:eastAsia="宋体" w:hAnsi="宋体" w:cs="宋体"/>
      <w:kern w:val="0"/>
      <w:sz w:val="24"/>
      <w:szCs w:val="24"/>
    </w:rPr>
  </w:style>
  <w:style w:type="paragraph" w:customStyle="1" w:styleId="mscontact">
    <w:name w:val="mscontact"/>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smsg">
    <w:name w:val="msmsg"/>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sme">
    <w:name w:val="msme"/>
    <w:basedOn w:val="a"/>
    <w:rsid w:val="00B45FE4"/>
    <w:pPr>
      <w:widowControl/>
      <w:spacing w:before="100" w:beforeAutospacing="1" w:after="100" w:afterAutospacing="1"/>
      <w:jc w:val="left"/>
    </w:pPr>
    <w:rPr>
      <w:rFonts w:ascii="宋体" w:eastAsia="宋体" w:hAnsi="宋体" w:cs="宋体"/>
      <w:color w:val="42B475"/>
      <w:kern w:val="0"/>
      <w:sz w:val="24"/>
      <w:szCs w:val="24"/>
    </w:rPr>
  </w:style>
  <w:style w:type="paragraph" w:customStyle="1" w:styleId="mssender">
    <w:name w:val="mssender"/>
    <w:basedOn w:val="a"/>
    <w:rsid w:val="00B45FE4"/>
    <w:pPr>
      <w:widowControl/>
      <w:spacing w:before="100" w:beforeAutospacing="1" w:after="100" w:afterAutospacing="1"/>
      <w:jc w:val="left"/>
    </w:pPr>
    <w:rPr>
      <w:rFonts w:ascii="宋体" w:eastAsia="宋体" w:hAnsi="宋体" w:cs="宋体"/>
      <w:color w:val="006EFE"/>
      <w:kern w:val="0"/>
      <w:sz w:val="24"/>
      <w:szCs w:val="24"/>
    </w:rPr>
  </w:style>
  <w:style w:type="paragraph" w:customStyle="1" w:styleId="msbody">
    <w:name w:val="msbod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sunread">
    <w:name w:val="msunread"/>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boxy-body">
    <w:name w:val="boxy-bod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modal-blackout">
    <w:name w:val="boxy-modal-blackout"/>
    <w:basedOn w:val="a"/>
    <w:rsid w:val="00B45FE4"/>
    <w:pPr>
      <w:widowControl/>
      <w:shd w:val="clear" w:color="auto" w:fill="000000"/>
      <w:spacing w:before="100" w:beforeAutospacing="1" w:after="100" w:afterAutospacing="1"/>
      <w:jc w:val="left"/>
    </w:pPr>
    <w:rPr>
      <w:rFonts w:ascii="宋体" w:eastAsia="宋体" w:hAnsi="宋体" w:cs="宋体"/>
      <w:kern w:val="0"/>
      <w:sz w:val="24"/>
      <w:szCs w:val="24"/>
    </w:rPr>
  </w:style>
  <w:style w:type="paragraph" w:customStyle="1" w:styleId="boxy-inner">
    <w:name w:val="boxy-inner"/>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boxy-content">
    <w:name w:val="boxy-conte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B45FE4"/>
    <w:pPr>
      <w:widowControl/>
      <w:jc w:val="left"/>
    </w:pPr>
    <w:rPr>
      <w:rFonts w:ascii="宋体" w:eastAsia="宋体" w:hAnsi="宋体" w:cs="宋体"/>
      <w:kern w:val="0"/>
      <w:sz w:val="24"/>
      <w:szCs w:val="24"/>
    </w:rPr>
  </w:style>
  <w:style w:type="paragraph" w:customStyle="1" w:styleId="banner">
    <w:name w:val="bann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av">
    <w:name w:val="nav"/>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content">
    <w:name w:val="content"/>
    <w:basedOn w:val="a"/>
    <w:rsid w:val="00B45FE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left">
    <w:name w:val="left"/>
    <w:basedOn w:val="a"/>
    <w:rsid w:val="00B45FE4"/>
    <w:pPr>
      <w:widowControl/>
      <w:spacing w:before="100" w:beforeAutospacing="1" w:after="100" w:afterAutospacing="1"/>
      <w:ind w:left="150"/>
      <w:jc w:val="left"/>
    </w:pPr>
    <w:rPr>
      <w:rFonts w:ascii="宋体" w:eastAsia="宋体" w:hAnsi="宋体" w:cs="宋体"/>
      <w:kern w:val="0"/>
      <w:sz w:val="24"/>
      <w:szCs w:val="24"/>
    </w:rPr>
  </w:style>
  <w:style w:type="paragraph" w:customStyle="1" w:styleId="right">
    <w:name w:val="right"/>
    <w:basedOn w:val="a"/>
    <w:rsid w:val="00B45FE4"/>
    <w:pPr>
      <w:widowControl/>
      <w:spacing w:before="100" w:beforeAutospacing="1" w:after="100" w:afterAutospacing="1"/>
      <w:ind w:left="150"/>
      <w:jc w:val="left"/>
    </w:pPr>
    <w:rPr>
      <w:rFonts w:ascii="宋体" w:eastAsia="宋体" w:hAnsi="宋体" w:cs="宋体"/>
      <w:kern w:val="0"/>
      <w:sz w:val="24"/>
      <w:szCs w:val="24"/>
    </w:rPr>
  </w:style>
  <w:style w:type="paragraph" w:customStyle="1" w:styleId="pic">
    <w:name w:val="pic"/>
    <w:basedOn w:val="a"/>
    <w:rsid w:val="00B45FE4"/>
    <w:pPr>
      <w:widowControl/>
      <w:spacing w:before="225" w:after="100" w:afterAutospacing="1"/>
      <w:jc w:val="left"/>
    </w:pPr>
    <w:rPr>
      <w:rFonts w:ascii="宋体" w:eastAsia="宋体" w:hAnsi="宋体" w:cs="宋体"/>
      <w:kern w:val="0"/>
      <w:sz w:val="24"/>
      <w:szCs w:val="24"/>
    </w:rPr>
  </w:style>
  <w:style w:type="paragraph" w:customStyle="1" w:styleId="activity">
    <w:name w:val="activity"/>
    <w:basedOn w:val="a"/>
    <w:rsid w:val="00B45FE4"/>
    <w:pPr>
      <w:widowControl/>
      <w:spacing w:before="225" w:after="100" w:afterAutospacing="1"/>
      <w:ind w:left="150"/>
      <w:jc w:val="left"/>
    </w:pPr>
    <w:rPr>
      <w:rFonts w:ascii="宋体" w:eastAsia="宋体" w:hAnsi="宋体" w:cs="宋体"/>
      <w:kern w:val="0"/>
      <w:sz w:val="24"/>
      <w:szCs w:val="24"/>
    </w:rPr>
  </w:style>
  <w:style w:type="paragraph" w:customStyle="1" w:styleId="activitytitle">
    <w:name w:val="activity_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ctivitytitletext">
    <w:name w:val="activity_title_text"/>
    <w:basedOn w:val="a"/>
    <w:rsid w:val="00B45FE4"/>
    <w:pPr>
      <w:widowControl/>
      <w:spacing w:before="100" w:beforeAutospacing="1" w:after="100" w:afterAutospacing="1" w:line="630" w:lineRule="atLeast"/>
      <w:ind w:left="300"/>
      <w:jc w:val="left"/>
    </w:pPr>
    <w:rPr>
      <w:rFonts w:ascii="微软雅黑" w:eastAsia="微软雅黑" w:hAnsi="微软雅黑" w:cs="宋体"/>
      <w:color w:val="E0000E"/>
      <w:kern w:val="0"/>
      <w:sz w:val="24"/>
      <w:szCs w:val="24"/>
    </w:rPr>
  </w:style>
  <w:style w:type="paragraph" w:customStyle="1" w:styleId="activitytitlemore">
    <w:name w:val="activity_title_more"/>
    <w:basedOn w:val="a"/>
    <w:rsid w:val="00B45FE4"/>
    <w:pPr>
      <w:widowControl/>
      <w:spacing w:before="100" w:beforeAutospacing="1" w:after="100" w:afterAutospacing="1" w:line="630" w:lineRule="atLeast"/>
      <w:jc w:val="left"/>
    </w:pPr>
    <w:rPr>
      <w:rFonts w:ascii="宋体" w:eastAsia="宋体" w:hAnsi="宋体" w:cs="宋体"/>
      <w:color w:val="E0000E"/>
      <w:kern w:val="0"/>
      <w:sz w:val="18"/>
      <w:szCs w:val="18"/>
    </w:rPr>
  </w:style>
  <w:style w:type="paragraph" w:customStyle="1" w:styleId="activitycontent">
    <w:name w:val="activity_content"/>
    <w:basedOn w:val="a"/>
    <w:rsid w:val="00B45FE4"/>
    <w:pPr>
      <w:widowControl/>
      <w:spacing w:before="120" w:after="100" w:afterAutospacing="1"/>
      <w:jc w:val="left"/>
    </w:pPr>
    <w:rPr>
      <w:rFonts w:ascii="宋体" w:eastAsia="宋体" w:hAnsi="宋体" w:cs="宋体"/>
      <w:kern w:val="0"/>
      <w:sz w:val="24"/>
      <w:szCs w:val="24"/>
    </w:rPr>
  </w:style>
  <w:style w:type="paragraph" w:customStyle="1" w:styleId="notice">
    <w:name w:val="notic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oticetitle">
    <w:name w:val="notice_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oticetitletext">
    <w:name w:val="notice_title_text"/>
    <w:basedOn w:val="a"/>
    <w:rsid w:val="00B45FE4"/>
    <w:pPr>
      <w:widowControl/>
      <w:spacing w:before="105" w:after="100" w:afterAutospacing="1" w:line="630" w:lineRule="atLeast"/>
      <w:ind w:left="450"/>
      <w:jc w:val="left"/>
    </w:pPr>
    <w:rPr>
      <w:rFonts w:ascii="微软雅黑" w:eastAsia="微软雅黑" w:hAnsi="微软雅黑" w:cs="宋体"/>
      <w:color w:val="FFFFFF"/>
      <w:kern w:val="0"/>
      <w:sz w:val="24"/>
      <w:szCs w:val="24"/>
    </w:rPr>
  </w:style>
  <w:style w:type="paragraph" w:customStyle="1" w:styleId="noticetitlemore">
    <w:name w:val="notice_title_more"/>
    <w:basedOn w:val="a"/>
    <w:rsid w:val="00B45FE4"/>
    <w:pPr>
      <w:widowControl/>
      <w:spacing w:before="150" w:after="100" w:afterAutospacing="1"/>
      <w:jc w:val="left"/>
    </w:pPr>
    <w:rPr>
      <w:rFonts w:ascii="宋体" w:eastAsia="宋体" w:hAnsi="宋体" w:cs="宋体"/>
      <w:color w:val="9F9F9F"/>
      <w:kern w:val="0"/>
      <w:sz w:val="18"/>
      <w:szCs w:val="18"/>
    </w:rPr>
  </w:style>
  <w:style w:type="paragraph" w:customStyle="1" w:styleId="noticecontent">
    <w:name w:val="notice_content"/>
    <w:basedOn w:val="a"/>
    <w:rsid w:val="00B45FE4"/>
    <w:pPr>
      <w:widowControl/>
      <w:spacing w:before="150" w:after="100" w:afterAutospacing="1" w:line="360" w:lineRule="atLeast"/>
      <w:jc w:val="left"/>
    </w:pPr>
    <w:rPr>
      <w:rFonts w:ascii="宋体" w:eastAsia="宋体" w:hAnsi="宋体" w:cs="宋体"/>
      <w:color w:val="000000"/>
      <w:kern w:val="0"/>
      <w:sz w:val="24"/>
      <w:szCs w:val="24"/>
    </w:rPr>
  </w:style>
  <w:style w:type="paragraph" w:customStyle="1" w:styleId="importantfile">
    <w:name w:val="important_file"/>
    <w:basedOn w:val="a"/>
    <w:rsid w:val="00B45FE4"/>
    <w:pPr>
      <w:widowControl/>
      <w:spacing w:before="100" w:beforeAutospacing="1" w:after="100" w:afterAutospacing="1"/>
      <w:ind w:left="75"/>
      <w:jc w:val="left"/>
    </w:pPr>
    <w:rPr>
      <w:rFonts w:ascii="宋体" w:eastAsia="宋体" w:hAnsi="宋体" w:cs="宋体"/>
      <w:kern w:val="0"/>
      <w:sz w:val="24"/>
      <w:szCs w:val="24"/>
    </w:rPr>
  </w:style>
  <w:style w:type="paragraph" w:customStyle="1" w:styleId="importantfiletitle">
    <w:name w:val="important_file_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mportantfilecontent">
    <w:name w:val="important_file_content"/>
    <w:basedOn w:val="a"/>
    <w:rsid w:val="00B45FE4"/>
    <w:pPr>
      <w:widowControl/>
      <w:spacing w:before="75" w:after="100" w:afterAutospacing="1"/>
      <w:jc w:val="left"/>
    </w:pPr>
    <w:rPr>
      <w:rFonts w:ascii="宋体" w:eastAsia="宋体" w:hAnsi="宋体" w:cs="宋体"/>
      <w:kern w:val="0"/>
      <w:sz w:val="24"/>
      <w:szCs w:val="24"/>
    </w:rPr>
  </w:style>
  <w:style w:type="paragraph" w:customStyle="1" w:styleId="1">
    <w:name w:val="页脚1"/>
    <w:basedOn w:val="a"/>
    <w:rsid w:val="00B45FE4"/>
    <w:pPr>
      <w:widowControl/>
      <w:pBdr>
        <w:top w:val="single" w:sz="12" w:space="0" w:color="DA222C"/>
      </w:pBdr>
      <w:spacing w:before="150" w:after="100" w:afterAutospacing="1" w:line="360" w:lineRule="atLeast"/>
      <w:jc w:val="center"/>
    </w:pPr>
    <w:rPr>
      <w:rFonts w:ascii="宋体" w:eastAsia="宋体" w:hAnsi="宋体" w:cs="宋体"/>
      <w:color w:val="666666"/>
      <w:kern w:val="0"/>
      <w:sz w:val="24"/>
      <w:szCs w:val="24"/>
    </w:rPr>
  </w:style>
  <w:style w:type="paragraph" w:customStyle="1" w:styleId="tm">
    <w:name w:val="t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l">
    <w:name w:val="tl"/>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r">
    <w:name w:val="t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m">
    <w:name w:val="m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m">
    <w:name w:val="b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l">
    <w:name w:val="bl"/>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r">
    <w:name w:val="b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cont">
    <w:name w:val="con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itle">
    <w:name w:val="titl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um">
    <w:name w:val="su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oot">
    <w:name w:val="foo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imgdiv">
    <w:name w:val="imgdiv"/>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head">
    <w:name w:val="rehead"/>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layer">
    <w:name w:val="relaye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body">
    <w:name w:val="rebody"/>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fun">
    <w:name w:val="refu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name">
    <w:name w:val="renam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date">
    <w:name w:val="redat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foot">
    <w:name w:val="refoo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name">
    <w:name w:val="snam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blank">
    <w:name w:val="sblank"/>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intro">
    <w:name w:val="sintro"/>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top-left">
    <w:name w:val="boxy-top-lef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top-right">
    <w:name w:val="boxy-top-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bottom-right">
    <w:name w:val="boxy-bottom-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bottom-left">
    <w:name w:val="boxy-bottom-lef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top">
    <w:name w:val="boxy-top"/>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bottom">
    <w:name w:val="boxy-botto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left">
    <w:name w:val="boxy-lef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oxy-right">
    <w:name w:val="boxy-right"/>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title-bar">
    <w:name w:val="title-bar"/>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question">
    <w:name w:val="questio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nswers">
    <w:name w:val="answers"/>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diggn">
    <w:name w:val="diggn"/>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nlink">
    <w:name w:val="nlink"/>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close">
    <w:name w:val="close"/>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
    <w:name w:val="m"/>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widgetuiads">
    <w:name w:val="widget_ui_ads"/>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aiduad">
    <w:name w:val="baiduad"/>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apt">
    <w:name w:val="a_pt"/>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amu">
    <w:name w:val="a_mu"/>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
    <w:name w:val="tt"/>
    <w:basedOn w:val="a0"/>
    <w:rsid w:val="00B45FE4"/>
  </w:style>
  <w:style w:type="character" w:customStyle="1" w:styleId="psname">
    <w:name w:val="psname"/>
    <w:basedOn w:val="a0"/>
    <w:rsid w:val="00B45FE4"/>
  </w:style>
  <w:style w:type="character" w:customStyle="1" w:styleId="psdate">
    <w:name w:val="psdate"/>
    <w:basedOn w:val="a0"/>
    <w:rsid w:val="00B45FE4"/>
  </w:style>
  <w:style w:type="character" w:customStyle="1" w:styleId="pssort">
    <w:name w:val="pssort"/>
    <w:basedOn w:val="a0"/>
    <w:rsid w:val="00B45FE4"/>
  </w:style>
  <w:style w:type="character" w:customStyle="1" w:styleId="pshits">
    <w:name w:val="pshits"/>
    <w:basedOn w:val="a0"/>
    <w:rsid w:val="00B45FE4"/>
  </w:style>
  <w:style w:type="character" w:customStyle="1" w:styleId="psreply">
    <w:name w:val="psreply"/>
    <w:basedOn w:val="a0"/>
    <w:rsid w:val="00B45FE4"/>
  </w:style>
  <w:style w:type="paragraph" w:customStyle="1" w:styleId="diggn1">
    <w:name w:val="diggn1"/>
    <w:basedOn w:val="a"/>
    <w:rsid w:val="00B45FE4"/>
    <w:pPr>
      <w:widowControl/>
      <w:spacing w:before="100" w:beforeAutospacing="1" w:after="100" w:afterAutospacing="1" w:line="270" w:lineRule="atLeast"/>
      <w:ind w:right="75"/>
      <w:jc w:val="center"/>
    </w:pPr>
    <w:rPr>
      <w:rFonts w:ascii="Arial" w:eastAsia="宋体" w:hAnsi="Arial" w:cs="Arial"/>
      <w:color w:val="736948"/>
      <w:kern w:val="0"/>
      <w:sz w:val="24"/>
      <w:szCs w:val="24"/>
    </w:rPr>
  </w:style>
  <w:style w:type="paragraph" w:customStyle="1" w:styleId="nlink1">
    <w:name w:val="nlink1"/>
    <w:basedOn w:val="a"/>
    <w:rsid w:val="00B45FE4"/>
    <w:pPr>
      <w:widowControl/>
      <w:spacing w:before="100" w:beforeAutospacing="1" w:after="100" w:afterAutospacing="1"/>
      <w:jc w:val="left"/>
    </w:pPr>
    <w:rPr>
      <w:rFonts w:ascii="宋体" w:eastAsia="宋体" w:hAnsi="宋体" w:cs="宋体"/>
      <w:kern w:val="0"/>
      <w:szCs w:val="21"/>
    </w:rPr>
  </w:style>
  <w:style w:type="paragraph" w:customStyle="1" w:styleId="gray1">
    <w:name w:val="gray1"/>
    <w:basedOn w:val="a"/>
    <w:rsid w:val="00B45FE4"/>
    <w:pPr>
      <w:widowControl/>
      <w:spacing w:before="100" w:beforeAutospacing="1" w:after="100" w:afterAutospacing="1"/>
      <w:jc w:val="left"/>
    </w:pPr>
    <w:rPr>
      <w:rFonts w:ascii="Arial" w:eastAsia="宋体" w:hAnsi="Arial" w:cs="Arial"/>
      <w:color w:val="808080"/>
      <w:kern w:val="0"/>
      <w:sz w:val="16"/>
      <w:szCs w:val="16"/>
    </w:rPr>
  </w:style>
  <w:style w:type="paragraph" w:customStyle="1" w:styleId="l1">
    <w:name w:val="l1"/>
    <w:basedOn w:val="a"/>
    <w:rsid w:val="00B45FE4"/>
    <w:pPr>
      <w:widowControl/>
      <w:spacing w:before="100" w:beforeAutospacing="1"/>
      <w:jc w:val="left"/>
    </w:pPr>
    <w:rPr>
      <w:rFonts w:ascii="宋体" w:eastAsia="宋体" w:hAnsi="宋体" w:cs="宋体"/>
      <w:vanish/>
      <w:kern w:val="0"/>
      <w:sz w:val="24"/>
      <w:szCs w:val="24"/>
    </w:rPr>
  </w:style>
  <w:style w:type="paragraph" w:customStyle="1" w:styleId="r1">
    <w:name w:val="r1"/>
    <w:basedOn w:val="a"/>
    <w:rsid w:val="00B45FE4"/>
    <w:pPr>
      <w:widowControl/>
      <w:spacing w:before="100" w:beforeAutospacing="1"/>
      <w:jc w:val="left"/>
    </w:pPr>
    <w:rPr>
      <w:rFonts w:ascii="宋体" w:eastAsia="宋体" w:hAnsi="宋体" w:cs="宋体"/>
      <w:vanish/>
      <w:kern w:val="0"/>
      <w:sz w:val="24"/>
      <w:szCs w:val="24"/>
    </w:rPr>
  </w:style>
  <w:style w:type="paragraph" w:customStyle="1" w:styleId="m1">
    <w:name w:val="m1"/>
    <w:basedOn w:val="a"/>
    <w:rsid w:val="00B45FE4"/>
    <w:pPr>
      <w:widowControl/>
      <w:pBdr>
        <w:top w:val="single" w:sz="2" w:space="0" w:color="AACCEE"/>
        <w:left w:val="single" w:sz="2" w:space="0" w:color="AACCEE"/>
        <w:bottom w:val="single" w:sz="2" w:space="0" w:color="AACCEE"/>
        <w:right w:val="single" w:sz="2" w:space="0" w:color="AACCEE"/>
      </w:pBdr>
      <w:shd w:val="clear" w:color="auto" w:fill="6BBCED"/>
      <w:spacing w:before="100" w:beforeAutospacing="1" w:after="100" w:afterAutospacing="1" w:line="450" w:lineRule="atLeast"/>
      <w:jc w:val="center"/>
    </w:pPr>
    <w:rPr>
      <w:rFonts w:ascii="宋体" w:eastAsia="宋体" w:hAnsi="宋体" w:cs="宋体"/>
      <w:kern w:val="0"/>
      <w:sz w:val="24"/>
      <w:szCs w:val="24"/>
    </w:rPr>
  </w:style>
  <w:style w:type="paragraph" w:customStyle="1" w:styleId="l2">
    <w:name w:val="l2"/>
    <w:basedOn w:val="a"/>
    <w:rsid w:val="00B45FE4"/>
    <w:pPr>
      <w:widowControl/>
      <w:spacing w:before="100" w:beforeAutospacing="1"/>
      <w:jc w:val="left"/>
    </w:pPr>
    <w:rPr>
      <w:rFonts w:ascii="宋体" w:eastAsia="宋体" w:hAnsi="宋体" w:cs="宋体"/>
      <w:vanish/>
      <w:kern w:val="0"/>
      <w:sz w:val="24"/>
      <w:szCs w:val="24"/>
    </w:rPr>
  </w:style>
  <w:style w:type="paragraph" w:customStyle="1" w:styleId="r2">
    <w:name w:val="r2"/>
    <w:basedOn w:val="a"/>
    <w:rsid w:val="00B45FE4"/>
    <w:pPr>
      <w:widowControl/>
      <w:spacing w:before="100" w:beforeAutospacing="1"/>
      <w:jc w:val="left"/>
    </w:pPr>
    <w:rPr>
      <w:rFonts w:ascii="宋体" w:eastAsia="宋体" w:hAnsi="宋体" w:cs="宋体"/>
      <w:vanish/>
      <w:kern w:val="0"/>
      <w:sz w:val="24"/>
      <w:szCs w:val="24"/>
    </w:rPr>
  </w:style>
  <w:style w:type="paragraph" w:customStyle="1" w:styleId="m2">
    <w:name w:val="m2"/>
    <w:basedOn w:val="a"/>
    <w:rsid w:val="00B45FE4"/>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l3">
    <w:name w:val="l3"/>
    <w:basedOn w:val="a"/>
    <w:rsid w:val="00B45FE4"/>
    <w:pPr>
      <w:widowControl/>
      <w:spacing w:before="100" w:beforeAutospacing="1"/>
      <w:jc w:val="left"/>
    </w:pPr>
    <w:rPr>
      <w:rFonts w:ascii="宋体" w:eastAsia="宋体" w:hAnsi="宋体" w:cs="宋体"/>
      <w:vanish/>
      <w:kern w:val="0"/>
      <w:sz w:val="24"/>
      <w:szCs w:val="24"/>
    </w:rPr>
  </w:style>
  <w:style w:type="paragraph" w:customStyle="1" w:styleId="r3">
    <w:name w:val="r3"/>
    <w:basedOn w:val="a"/>
    <w:rsid w:val="00B45FE4"/>
    <w:pPr>
      <w:widowControl/>
      <w:spacing w:before="100" w:beforeAutospacing="1"/>
      <w:jc w:val="left"/>
    </w:pPr>
    <w:rPr>
      <w:rFonts w:ascii="宋体" w:eastAsia="宋体" w:hAnsi="宋体" w:cs="宋体"/>
      <w:vanish/>
      <w:kern w:val="0"/>
      <w:sz w:val="24"/>
      <w:szCs w:val="24"/>
    </w:rPr>
  </w:style>
  <w:style w:type="paragraph" w:customStyle="1" w:styleId="tm1">
    <w:name w:val="tm1"/>
    <w:basedOn w:val="a"/>
    <w:rsid w:val="00B45FE4"/>
    <w:pPr>
      <w:widowControl/>
      <w:pBdr>
        <w:top w:val="single" w:sz="6" w:space="0" w:color="AACCEE"/>
        <w:left w:val="single" w:sz="6" w:space="0" w:color="AACCEE"/>
        <w:bottom w:val="single" w:sz="6" w:space="0" w:color="AACCEE"/>
        <w:right w:val="single" w:sz="6" w:space="0" w:color="AACCEE"/>
      </w:pBdr>
      <w:spacing w:before="100" w:beforeAutospacing="1" w:after="100" w:afterAutospacing="1" w:line="375" w:lineRule="atLeast"/>
      <w:jc w:val="left"/>
    </w:pPr>
    <w:rPr>
      <w:rFonts w:ascii="宋体" w:eastAsia="宋体" w:hAnsi="宋体" w:cs="宋体"/>
      <w:kern w:val="0"/>
      <w:sz w:val="24"/>
      <w:szCs w:val="24"/>
    </w:rPr>
  </w:style>
  <w:style w:type="paragraph" w:customStyle="1" w:styleId="tl1">
    <w:name w:val="tl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1">
    <w:name w:val="tr1"/>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1">
    <w:name w:val="tt1"/>
    <w:basedOn w:val="a0"/>
    <w:rsid w:val="00B45FE4"/>
    <w:rPr>
      <w:b/>
      <w:bCs/>
      <w:color w:val="41519A"/>
      <w:sz w:val="21"/>
      <w:szCs w:val="21"/>
    </w:rPr>
  </w:style>
  <w:style w:type="paragraph" w:customStyle="1" w:styleId="mm1">
    <w:name w:val="mm1"/>
    <w:basedOn w:val="a"/>
    <w:rsid w:val="00B45FE4"/>
    <w:pPr>
      <w:widowControl/>
      <w:pBdr>
        <w:top w:val="single" w:sz="2" w:space="2" w:color="AACCEE"/>
        <w:left w:val="single" w:sz="6" w:space="2" w:color="AACCEE"/>
        <w:bottom w:val="single" w:sz="6" w:space="2" w:color="AACCEE"/>
        <w:right w:val="single" w:sz="6" w:space="2" w:color="AACC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l1">
    <w:name w:val="ml1"/>
    <w:basedOn w:val="a"/>
    <w:rsid w:val="00B45FE4"/>
    <w:pPr>
      <w:widowControl/>
      <w:spacing w:before="100" w:beforeAutospacing="1"/>
      <w:jc w:val="left"/>
    </w:pPr>
    <w:rPr>
      <w:rFonts w:ascii="宋体" w:eastAsia="宋体" w:hAnsi="宋体" w:cs="宋体"/>
      <w:vanish/>
      <w:kern w:val="0"/>
      <w:sz w:val="24"/>
      <w:szCs w:val="24"/>
    </w:rPr>
  </w:style>
  <w:style w:type="paragraph" w:customStyle="1" w:styleId="mr1">
    <w:name w:val="mr1"/>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1">
    <w:name w:val="bm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l1">
    <w:name w:val="bl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1">
    <w:name w:val="br1"/>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m2">
    <w:name w:val="tm2"/>
    <w:basedOn w:val="a"/>
    <w:rsid w:val="00B45FE4"/>
    <w:pPr>
      <w:widowControl/>
      <w:pBdr>
        <w:top w:val="single" w:sz="6" w:space="0" w:color="AACCEE"/>
        <w:left w:val="single" w:sz="6" w:space="0" w:color="AACCEE"/>
        <w:bottom w:val="single" w:sz="6" w:space="0" w:color="AACCEE"/>
        <w:right w:val="single" w:sz="6" w:space="0" w:color="AACCEE"/>
      </w:pBdr>
      <w:spacing w:before="100" w:beforeAutospacing="1" w:after="100" w:afterAutospacing="1" w:line="375" w:lineRule="atLeast"/>
      <w:jc w:val="left"/>
    </w:pPr>
    <w:rPr>
      <w:rFonts w:ascii="宋体" w:eastAsia="宋体" w:hAnsi="宋体" w:cs="宋体"/>
      <w:kern w:val="0"/>
      <w:sz w:val="24"/>
      <w:szCs w:val="24"/>
    </w:rPr>
  </w:style>
  <w:style w:type="paragraph" w:customStyle="1" w:styleId="tl2">
    <w:name w:val="tl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2">
    <w:name w:val="tr2"/>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2">
    <w:name w:val="tt2"/>
    <w:basedOn w:val="a0"/>
    <w:rsid w:val="00B45FE4"/>
    <w:rPr>
      <w:b/>
      <w:bCs/>
      <w:color w:val="41519A"/>
      <w:sz w:val="21"/>
      <w:szCs w:val="21"/>
    </w:rPr>
  </w:style>
  <w:style w:type="paragraph" w:customStyle="1" w:styleId="mm2">
    <w:name w:val="mm2"/>
    <w:basedOn w:val="a"/>
    <w:rsid w:val="00B45FE4"/>
    <w:pPr>
      <w:widowControl/>
      <w:pBdr>
        <w:top w:val="single" w:sz="2" w:space="4" w:color="AACCEE"/>
        <w:left w:val="single" w:sz="6" w:space="2" w:color="AACCEE"/>
        <w:bottom w:val="single" w:sz="6" w:space="4" w:color="AACCEE"/>
        <w:right w:val="single" w:sz="6" w:space="2" w:color="AACCEE"/>
      </w:pBdr>
      <w:spacing w:before="100" w:beforeAutospacing="1" w:after="100" w:afterAutospacing="1"/>
      <w:jc w:val="left"/>
    </w:pPr>
    <w:rPr>
      <w:rFonts w:ascii="宋体" w:eastAsia="宋体" w:hAnsi="宋体" w:cs="宋体"/>
      <w:kern w:val="0"/>
      <w:sz w:val="24"/>
      <w:szCs w:val="24"/>
    </w:rPr>
  </w:style>
  <w:style w:type="paragraph" w:customStyle="1" w:styleId="ml2">
    <w:name w:val="ml2"/>
    <w:basedOn w:val="a"/>
    <w:rsid w:val="00B45FE4"/>
    <w:pPr>
      <w:widowControl/>
      <w:spacing w:before="100" w:beforeAutospacing="1"/>
      <w:jc w:val="left"/>
    </w:pPr>
    <w:rPr>
      <w:rFonts w:ascii="宋体" w:eastAsia="宋体" w:hAnsi="宋体" w:cs="宋体"/>
      <w:vanish/>
      <w:kern w:val="0"/>
      <w:sz w:val="24"/>
      <w:szCs w:val="24"/>
    </w:rPr>
  </w:style>
  <w:style w:type="paragraph" w:customStyle="1" w:styleId="mr2">
    <w:name w:val="mr2"/>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2">
    <w:name w:val="bm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l2">
    <w:name w:val="bl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2">
    <w:name w:val="br2"/>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m3">
    <w:name w:val="tm3"/>
    <w:basedOn w:val="a"/>
    <w:rsid w:val="00B45FE4"/>
    <w:pPr>
      <w:widowControl/>
      <w:pBdr>
        <w:top w:val="single" w:sz="6" w:space="0" w:color="AACCEE"/>
        <w:left w:val="single" w:sz="6" w:space="0" w:color="AACCEE"/>
        <w:bottom w:val="single" w:sz="6" w:space="0" w:color="AACCEE"/>
        <w:right w:val="single" w:sz="6" w:space="0" w:color="AACCEE"/>
      </w:pBdr>
      <w:shd w:val="clear" w:color="auto" w:fill="ECF2FC"/>
      <w:spacing w:before="100" w:beforeAutospacing="1" w:after="100" w:afterAutospacing="1" w:line="345" w:lineRule="atLeast"/>
      <w:jc w:val="left"/>
    </w:pPr>
    <w:rPr>
      <w:rFonts w:ascii="宋体" w:eastAsia="宋体" w:hAnsi="宋体" w:cs="宋体"/>
      <w:kern w:val="0"/>
      <w:sz w:val="24"/>
      <w:szCs w:val="24"/>
    </w:rPr>
  </w:style>
  <w:style w:type="paragraph" w:customStyle="1" w:styleId="tl3">
    <w:name w:val="tl3"/>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3">
    <w:name w:val="tr3"/>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3">
    <w:name w:val="tt3"/>
    <w:basedOn w:val="a0"/>
    <w:rsid w:val="00B45FE4"/>
    <w:rPr>
      <w:b/>
      <w:bCs/>
      <w:color w:val="41519A"/>
      <w:sz w:val="18"/>
      <w:szCs w:val="18"/>
    </w:rPr>
  </w:style>
  <w:style w:type="paragraph" w:customStyle="1" w:styleId="mm3">
    <w:name w:val="mm3"/>
    <w:basedOn w:val="a"/>
    <w:rsid w:val="00B45FE4"/>
    <w:pPr>
      <w:widowControl/>
      <w:pBdr>
        <w:left w:val="single" w:sz="6" w:space="2" w:color="AACCEE"/>
        <w:right w:val="single" w:sz="6" w:space="2" w:color="AACCEE"/>
      </w:pBdr>
      <w:spacing w:before="100" w:beforeAutospacing="1" w:after="100" w:afterAutospacing="1"/>
      <w:jc w:val="left"/>
    </w:pPr>
    <w:rPr>
      <w:rFonts w:ascii="宋体" w:eastAsia="宋体" w:hAnsi="宋体" w:cs="宋体"/>
      <w:kern w:val="0"/>
      <w:sz w:val="24"/>
      <w:szCs w:val="24"/>
    </w:rPr>
  </w:style>
  <w:style w:type="paragraph" w:customStyle="1" w:styleId="ml3">
    <w:name w:val="ml3"/>
    <w:basedOn w:val="a"/>
    <w:rsid w:val="00B45FE4"/>
    <w:pPr>
      <w:widowControl/>
      <w:spacing w:before="100" w:beforeAutospacing="1"/>
      <w:jc w:val="left"/>
    </w:pPr>
    <w:rPr>
      <w:rFonts w:ascii="宋体" w:eastAsia="宋体" w:hAnsi="宋体" w:cs="宋体"/>
      <w:vanish/>
      <w:kern w:val="0"/>
      <w:sz w:val="24"/>
      <w:szCs w:val="24"/>
    </w:rPr>
  </w:style>
  <w:style w:type="paragraph" w:customStyle="1" w:styleId="mr3">
    <w:name w:val="mr3"/>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3">
    <w:name w:val="bm3"/>
    <w:basedOn w:val="a"/>
    <w:rsid w:val="00B45FE4"/>
    <w:pPr>
      <w:widowControl/>
      <w:shd w:val="clear" w:color="auto" w:fill="AACCEE"/>
      <w:spacing w:before="100" w:beforeAutospacing="1" w:after="100" w:afterAutospacing="1"/>
      <w:jc w:val="left"/>
    </w:pPr>
    <w:rPr>
      <w:rFonts w:ascii="宋体" w:eastAsia="宋体" w:hAnsi="宋体" w:cs="宋体"/>
      <w:kern w:val="0"/>
      <w:sz w:val="24"/>
      <w:szCs w:val="24"/>
    </w:rPr>
  </w:style>
  <w:style w:type="paragraph" w:customStyle="1" w:styleId="bl3">
    <w:name w:val="bl3"/>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3">
    <w:name w:val="br3"/>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m4">
    <w:name w:val="tm4"/>
    <w:basedOn w:val="a"/>
    <w:rsid w:val="00B45FE4"/>
    <w:pPr>
      <w:widowControl/>
      <w:pBdr>
        <w:bottom w:val="single" w:sz="6" w:space="0" w:color="E6F1FB"/>
      </w:pBdr>
      <w:shd w:val="clear" w:color="auto" w:fill="F1F7FC"/>
      <w:spacing w:before="100" w:beforeAutospacing="1" w:after="100" w:afterAutospacing="1" w:line="360" w:lineRule="atLeast"/>
      <w:jc w:val="left"/>
    </w:pPr>
    <w:rPr>
      <w:rFonts w:ascii="宋体" w:eastAsia="宋体" w:hAnsi="宋体" w:cs="宋体"/>
      <w:kern w:val="0"/>
      <w:sz w:val="24"/>
      <w:szCs w:val="24"/>
    </w:rPr>
  </w:style>
  <w:style w:type="paragraph" w:customStyle="1" w:styleId="tl4">
    <w:name w:val="tl4"/>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4">
    <w:name w:val="tr4"/>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4">
    <w:name w:val="tt4"/>
    <w:basedOn w:val="a0"/>
    <w:rsid w:val="00B45FE4"/>
    <w:rPr>
      <w:b/>
      <w:bCs/>
      <w:color w:val="333333"/>
      <w:sz w:val="18"/>
      <w:szCs w:val="18"/>
    </w:rPr>
  </w:style>
  <w:style w:type="paragraph" w:customStyle="1" w:styleId="mm4">
    <w:name w:val="mm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ml4">
    <w:name w:val="ml4"/>
    <w:basedOn w:val="a"/>
    <w:rsid w:val="00B45FE4"/>
    <w:pPr>
      <w:widowControl/>
      <w:spacing w:before="100" w:beforeAutospacing="1"/>
      <w:jc w:val="left"/>
    </w:pPr>
    <w:rPr>
      <w:rFonts w:ascii="宋体" w:eastAsia="宋体" w:hAnsi="宋体" w:cs="宋体"/>
      <w:vanish/>
      <w:kern w:val="0"/>
      <w:sz w:val="24"/>
      <w:szCs w:val="24"/>
    </w:rPr>
  </w:style>
  <w:style w:type="paragraph" w:customStyle="1" w:styleId="mr4">
    <w:name w:val="mr4"/>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4">
    <w:name w:val="bm4"/>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bl4">
    <w:name w:val="bl4"/>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4">
    <w:name w:val="br4"/>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cont1">
    <w:name w:val="cont1"/>
    <w:basedOn w:val="a"/>
    <w:rsid w:val="00B45FE4"/>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title1">
    <w:name w:val="title1"/>
    <w:basedOn w:val="a"/>
    <w:rsid w:val="00B45FE4"/>
    <w:pPr>
      <w:widowControl/>
      <w:shd w:val="clear" w:color="auto" w:fill="F0FAFF"/>
      <w:spacing w:before="100" w:beforeAutospacing="1" w:after="100" w:afterAutospacing="1"/>
      <w:jc w:val="left"/>
    </w:pPr>
    <w:rPr>
      <w:rFonts w:ascii="宋体" w:eastAsia="宋体" w:hAnsi="宋体" w:cs="宋体"/>
      <w:b/>
      <w:bCs/>
      <w:kern w:val="0"/>
      <w:szCs w:val="21"/>
    </w:rPr>
  </w:style>
  <w:style w:type="paragraph" w:customStyle="1" w:styleId="sum1">
    <w:name w:val="sum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oot1">
    <w:name w:val="foot1"/>
    <w:basedOn w:val="a"/>
    <w:rsid w:val="00B45FE4"/>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imgdiv1">
    <w:name w:val="imgdiv1"/>
    <w:basedOn w:val="a"/>
    <w:rsid w:val="00B45FE4"/>
    <w:pPr>
      <w:widowControl/>
      <w:spacing w:before="150" w:after="150"/>
      <w:ind w:left="150" w:right="150"/>
      <w:jc w:val="left"/>
    </w:pPr>
    <w:rPr>
      <w:rFonts w:ascii="宋体" w:eastAsia="宋体" w:hAnsi="宋体" w:cs="宋体"/>
      <w:kern w:val="0"/>
      <w:sz w:val="24"/>
      <w:szCs w:val="24"/>
    </w:rPr>
  </w:style>
  <w:style w:type="paragraph" w:customStyle="1" w:styleId="hr1">
    <w:name w:val="hr1"/>
    <w:basedOn w:val="a"/>
    <w:rsid w:val="00B45FE4"/>
    <w:pPr>
      <w:widowControl/>
      <w:pBdr>
        <w:top w:val="single" w:sz="6" w:space="0" w:color="CCEEFF"/>
      </w:pBdr>
      <w:spacing w:before="75" w:after="75"/>
      <w:jc w:val="left"/>
    </w:pPr>
    <w:rPr>
      <w:rFonts w:ascii="宋体" w:eastAsia="宋体" w:hAnsi="宋体" w:cs="宋体"/>
      <w:kern w:val="0"/>
      <w:sz w:val="24"/>
      <w:szCs w:val="24"/>
    </w:rPr>
  </w:style>
  <w:style w:type="paragraph" w:customStyle="1" w:styleId="title2">
    <w:name w:val="title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sum2">
    <w:name w:val="sum2"/>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foot2">
    <w:name w:val="foot2"/>
    <w:basedOn w:val="a"/>
    <w:rsid w:val="00B45FE4"/>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rehead1">
    <w:name w:val="rehead1"/>
    <w:basedOn w:val="a"/>
    <w:rsid w:val="00B45FE4"/>
    <w:pPr>
      <w:widowControl/>
      <w:pBdr>
        <w:bottom w:val="single" w:sz="6" w:space="2" w:color="AACCEE"/>
      </w:pBdr>
      <w:shd w:val="clear" w:color="auto" w:fill="F9F9F9"/>
      <w:spacing w:before="100" w:beforeAutospacing="1" w:after="100" w:afterAutospacing="1"/>
      <w:jc w:val="left"/>
    </w:pPr>
    <w:rPr>
      <w:rFonts w:ascii="宋体" w:eastAsia="宋体" w:hAnsi="宋体" w:cs="宋体"/>
      <w:color w:val="666666"/>
      <w:kern w:val="0"/>
      <w:sz w:val="24"/>
      <w:szCs w:val="24"/>
    </w:rPr>
  </w:style>
  <w:style w:type="paragraph" w:customStyle="1" w:styleId="relayer1">
    <w:name w:val="relayer1"/>
    <w:basedOn w:val="a"/>
    <w:rsid w:val="00B45FE4"/>
    <w:pPr>
      <w:widowControl/>
      <w:spacing w:before="100" w:beforeAutospacing="1" w:after="100" w:afterAutospacing="1"/>
      <w:jc w:val="left"/>
    </w:pPr>
    <w:rPr>
      <w:rFonts w:ascii="宋体" w:eastAsia="宋体" w:hAnsi="宋体" w:cs="宋体"/>
      <w:color w:val="999999"/>
      <w:kern w:val="0"/>
      <w:sz w:val="18"/>
      <w:szCs w:val="18"/>
    </w:rPr>
  </w:style>
  <w:style w:type="paragraph" w:customStyle="1" w:styleId="rebody1">
    <w:name w:val="rebody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refun1">
    <w:name w:val="refun1"/>
    <w:basedOn w:val="a"/>
    <w:rsid w:val="00B45FE4"/>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rename1">
    <w:name w:val="rename1"/>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redate1">
    <w:name w:val="redate1"/>
    <w:basedOn w:val="a"/>
    <w:rsid w:val="00B45FE4"/>
    <w:pPr>
      <w:widowControl/>
      <w:spacing w:before="100" w:beforeAutospacing="1" w:after="100" w:afterAutospacing="1"/>
      <w:jc w:val="left"/>
    </w:pPr>
    <w:rPr>
      <w:rFonts w:ascii="宋体" w:eastAsia="宋体" w:hAnsi="宋体" w:cs="宋体"/>
      <w:color w:val="999999"/>
      <w:kern w:val="0"/>
      <w:sz w:val="18"/>
      <w:szCs w:val="18"/>
    </w:rPr>
  </w:style>
  <w:style w:type="paragraph" w:customStyle="1" w:styleId="refun2">
    <w:name w:val="refun2"/>
    <w:basedOn w:val="a"/>
    <w:rsid w:val="00B45FE4"/>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refoot1">
    <w:name w:val="refoot1"/>
    <w:basedOn w:val="a"/>
    <w:rsid w:val="00B45FE4"/>
    <w:pPr>
      <w:widowControl/>
      <w:shd w:val="clear" w:color="auto" w:fill="E7F2FB"/>
      <w:spacing w:before="100" w:beforeAutospacing="1" w:after="100" w:afterAutospacing="1"/>
      <w:jc w:val="left"/>
    </w:pPr>
    <w:rPr>
      <w:rFonts w:ascii="宋体" w:eastAsia="宋体" w:hAnsi="宋体" w:cs="宋体"/>
      <w:kern w:val="0"/>
      <w:sz w:val="24"/>
      <w:szCs w:val="24"/>
    </w:rPr>
  </w:style>
  <w:style w:type="paragraph" w:customStyle="1" w:styleId="digg11">
    <w:name w:val="digg11"/>
    <w:basedOn w:val="a"/>
    <w:rsid w:val="00B45FE4"/>
    <w:pPr>
      <w:widowControl/>
      <w:spacing w:before="100" w:beforeAutospacing="1" w:after="100" w:afterAutospacing="1" w:line="600" w:lineRule="atLeast"/>
      <w:jc w:val="left"/>
    </w:pPr>
    <w:rPr>
      <w:rFonts w:ascii="Arial" w:eastAsia="宋体" w:hAnsi="Arial" w:cs="Arial"/>
      <w:b/>
      <w:bCs/>
      <w:color w:val="736948"/>
      <w:kern w:val="0"/>
      <w:sz w:val="24"/>
      <w:szCs w:val="24"/>
    </w:rPr>
  </w:style>
  <w:style w:type="paragraph" w:customStyle="1" w:styleId="digg21">
    <w:name w:val="digg21"/>
    <w:basedOn w:val="a"/>
    <w:rsid w:val="00B45FE4"/>
    <w:pPr>
      <w:widowControl/>
      <w:spacing w:before="30" w:after="100" w:afterAutospacing="1" w:line="330" w:lineRule="atLeast"/>
      <w:jc w:val="left"/>
    </w:pPr>
    <w:rPr>
      <w:rFonts w:ascii="宋体" w:eastAsia="宋体" w:hAnsi="宋体" w:cs="宋体"/>
      <w:kern w:val="0"/>
      <w:sz w:val="18"/>
      <w:szCs w:val="18"/>
    </w:rPr>
  </w:style>
  <w:style w:type="paragraph" w:customStyle="1" w:styleId="tm5">
    <w:name w:val="tm5"/>
    <w:basedOn w:val="a"/>
    <w:rsid w:val="00B45FE4"/>
    <w:pPr>
      <w:widowControl/>
      <w:pBdr>
        <w:top w:val="single" w:sz="6" w:space="0" w:color="AACCEE"/>
        <w:left w:val="single" w:sz="6" w:space="8" w:color="AACCEE"/>
        <w:bottom w:val="single" w:sz="6" w:space="0" w:color="AACCEE"/>
        <w:right w:val="single" w:sz="6" w:space="8" w:color="AACCEE"/>
      </w:pBdr>
      <w:spacing w:before="100" w:beforeAutospacing="1" w:after="100" w:afterAutospacing="1" w:line="375" w:lineRule="atLeast"/>
      <w:jc w:val="left"/>
    </w:pPr>
    <w:rPr>
      <w:rFonts w:ascii="宋体" w:eastAsia="宋体" w:hAnsi="宋体" w:cs="宋体"/>
      <w:kern w:val="0"/>
      <w:sz w:val="24"/>
      <w:szCs w:val="24"/>
    </w:rPr>
  </w:style>
  <w:style w:type="paragraph" w:customStyle="1" w:styleId="tl5">
    <w:name w:val="tl5"/>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tr5">
    <w:name w:val="tr5"/>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tt5">
    <w:name w:val="tt5"/>
    <w:basedOn w:val="a0"/>
    <w:rsid w:val="00B45FE4"/>
    <w:rPr>
      <w:b/>
      <w:bCs/>
      <w:color w:val="41519A"/>
    </w:rPr>
  </w:style>
  <w:style w:type="paragraph" w:customStyle="1" w:styleId="mm5">
    <w:name w:val="mm5"/>
    <w:basedOn w:val="a"/>
    <w:rsid w:val="00B45FE4"/>
    <w:pPr>
      <w:widowControl/>
      <w:pBdr>
        <w:left w:val="single" w:sz="6" w:space="2" w:color="AACCEE"/>
        <w:right w:val="single" w:sz="6" w:space="2" w:color="AACC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l5">
    <w:name w:val="ml5"/>
    <w:basedOn w:val="a"/>
    <w:rsid w:val="00B45FE4"/>
    <w:pPr>
      <w:widowControl/>
      <w:spacing w:before="100" w:beforeAutospacing="1"/>
      <w:jc w:val="left"/>
    </w:pPr>
    <w:rPr>
      <w:rFonts w:ascii="宋体" w:eastAsia="宋体" w:hAnsi="宋体" w:cs="宋体"/>
      <w:vanish/>
      <w:kern w:val="0"/>
      <w:sz w:val="24"/>
      <w:szCs w:val="24"/>
    </w:rPr>
  </w:style>
  <w:style w:type="paragraph" w:customStyle="1" w:styleId="mr5">
    <w:name w:val="mr5"/>
    <w:basedOn w:val="a"/>
    <w:rsid w:val="00B45FE4"/>
    <w:pPr>
      <w:widowControl/>
      <w:spacing w:before="100" w:beforeAutospacing="1"/>
      <w:ind w:right="75"/>
      <w:jc w:val="left"/>
    </w:pPr>
    <w:rPr>
      <w:rFonts w:ascii="宋体" w:eastAsia="宋体" w:hAnsi="宋体" w:cs="宋体"/>
      <w:vanish/>
      <w:kern w:val="0"/>
      <w:sz w:val="24"/>
      <w:szCs w:val="24"/>
    </w:rPr>
  </w:style>
  <w:style w:type="paragraph" w:customStyle="1" w:styleId="bm5">
    <w:name w:val="bm5"/>
    <w:basedOn w:val="a"/>
    <w:rsid w:val="00B45FE4"/>
    <w:pPr>
      <w:widowControl/>
      <w:shd w:val="clear" w:color="auto" w:fill="AACCEE"/>
      <w:spacing w:before="100" w:beforeAutospacing="1" w:after="100" w:afterAutospacing="1"/>
      <w:jc w:val="left"/>
    </w:pPr>
    <w:rPr>
      <w:rFonts w:ascii="宋体" w:eastAsia="宋体" w:hAnsi="宋体" w:cs="宋体"/>
      <w:kern w:val="0"/>
      <w:sz w:val="24"/>
      <w:szCs w:val="24"/>
    </w:rPr>
  </w:style>
  <w:style w:type="paragraph" w:customStyle="1" w:styleId="bl5">
    <w:name w:val="bl5"/>
    <w:basedOn w:val="a"/>
    <w:rsid w:val="00B45FE4"/>
    <w:pPr>
      <w:widowControl/>
      <w:spacing w:before="100" w:beforeAutospacing="1" w:after="100" w:afterAutospacing="1"/>
      <w:jc w:val="left"/>
    </w:pPr>
    <w:rPr>
      <w:rFonts w:ascii="宋体" w:eastAsia="宋体" w:hAnsi="宋体" w:cs="宋体"/>
      <w:vanish/>
      <w:kern w:val="0"/>
      <w:sz w:val="24"/>
      <w:szCs w:val="24"/>
    </w:rPr>
  </w:style>
  <w:style w:type="paragraph" w:customStyle="1" w:styleId="br5">
    <w:name w:val="br5"/>
    <w:basedOn w:val="a"/>
    <w:rsid w:val="00B45FE4"/>
    <w:pPr>
      <w:widowControl/>
      <w:spacing w:before="100" w:beforeAutospacing="1" w:after="100" w:afterAutospacing="1"/>
      <w:jc w:val="left"/>
    </w:pPr>
    <w:rPr>
      <w:rFonts w:ascii="宋体" w:eastAsia="宋体" w:hAnsi="宋体" w:cs="宋体"/>
      <w:vanish/>
      <w:kern w:val="0"/>
      <w:sz w:val="24"/>
      <w:szCs w:val="24"/>
    </w:rPr>
  </w:style>
  <w:style w:type="character" w:customStyle="1" w:styleId="psname1">
    <w:name w:val="psname1"/>
    <w:basedOn w:val="a0"/>
    <w:rsid w:val="00B45FE4"/>
    <w:rPr>
      <w:color w:val="FF0000"/>
      <w:sz w:val="18"/>
      <w:szCs w:val="18"/>
    </w:rPr>
  </w:style>
  <w:style w:type="character" w:customStyle="1" w:styleId="psdate1">
    <w:name w:val="psdate1"/>
    <w:basedOn w:val="a0"/>
    <w:rsid w:val="00B45FE4"/>
    <w:rPr>
      <w:color w:val="999999"/>
      <w:sz w:val="18"/>
      <w:szCs w:val="18"/>
    </w:rPr>
  </w:style>
  <w:style w:type="character" w:customStyle="1" w:styleId="pssort1">
    <w:name w:val="pssort1"/>
    <w:basedOn w:val="a0"/>
    <w:rsid w:val="00B45FE4"/>
    <w:rPr>
      <w:color w:val="999999"/>
      <w:sz w:val="18"/>
      <w:szCs w:val="18"/>
    </w:rPr>
  </w:style>
  <w:style w:type="character" w:customStyle="1" w:styleId="pshits1">
    <w:name w:val="pshits1"/>
    <w:basedOn w:val="a0"/>
    <w:rsid w:val="00B45FE4"/>
    <w:rPr>
      <w:color w:val="999999"/>
      <w:sz w:val="18"/>
      <w:szCs w:val="18"/>
    </w:rPr>
  </w:style>
  <w:style w:type="character" w:customStyle="1" w:styleId="psreply1">
    <w:name w:val="psreply1"/>
    <w:basedOn w:val="a0"/>
    <w:rsid w:val="00B45FE4"/>
    <w:rPr>
      <w:color w:val="999999"/>
      <w:sz w:val="18"/>
      <w:szCs w:val="18"/>
    </w:rPr>
  </w:style>
  <w:style w:type="paragraph" w:customStyle="1" w:styleId="sname1">
    <w:name w:val="sname1"/>
    <w:basedOn w:val="a"/>
    <w:rsid w:val="00B45FE4"/>
    <w:pPr>
      <w:widowControl/>
      <w:pBdr>
        <w:top w:val="single" w:sz="6" w:space="0" w:color="DDDDDD"/>
        <w:left w:val="single" w:sz="6" w:space="8" w:color="DDDDDD"/>
        <w:bottom w:val="single" w:sz="6" w:space="0" w:color="DDDDDD"/>
        <w:right w:val="single" w:sz="6" w:space="15" w:color="DDDDDD"/>
      </w:pBdr>
      <w:spacing w:before="100" w:beforeAutospacing="1" w:after="100" w:afterAutospacing="1" w:line="375" w:lineRule="atLeast"/>
      <w:jc w:val="left"/>
    </w:pPr>
    <w:rPr>
      <w:rFonts w:ascii="宋体" w:eastAsia="宋体" w:hAnsi="宋体" w:cs="宋体"/>
      <w:b/>
      <w:bCs/>
      <w:kern w:val="0"/>
      <w:sz w:val="24"/>
      <w:szCs w:val="24"/>
    </w:rPr>
  </w:style>
  <w:style w:type="paragraph" w:customStyle="1" w:styleId="sblank1">
    <w:name w:val="sblank1"/>
    <w:basedOn w:val="a"/>
    <w:rsid w:val="00B45FE4"/>
    <w:pPr>
      <w:widowControl/>
      <w:pBdr>
        <w:bottom w:val="single" w:sz="6" w:space="0" w:color="DDDDDD"/>
      </w:pBdr>
      <w:spacing w:before="100" w:beforeAutospacing="1" w:after="100" w:afterAutospacing="1" w:line="390" w:lineRule="atLeast"/>
      <w:jc w:val="right"/>
    </w:pPr>
    <w:rPr>
      <w:rFonts w:ascii="宋体" w:eastAsia="宋体" w:hAnsi="宋体" w:cs="宋体"/>
      <w:kern w:val="0"/>
      <w:sz w:val="24"/>
      <w:szCs w:val="24"/>
    </w:rPr>
  </w:style>
  <w:style w:type="paragraph" w:customStyle="1" w:styleId="sintro1">
    <w:name w:val="sintro1"/>
    <w:basedOn w:val="a"/>
    <w:rsid w:val="00B45FE4"/>
    <w:pPr>
      <w:widowControl/>
      <w:pBdr>
        <w:top w:val="single" w:sz="2" w:space="4" w:color="DDDDDD"/>
        <w:left w:val="single" w:sz="6" w:space="8" w:color="DDDDDD"/>
        <w:bottom w:val="single" w:sz="6" w:space="4" w:color="DDDDDD"/>
        <w:right w:val="single" w:sz="6" w:space="8" w:color="DDDDDD"/>
      </w:pBdr>
      <w:spacing w:before="100" w:beforeAutospacing="1" w:after="100" w:afterAutospacing="1"/>
      <w:jc w:val="left"/>
    </w:pPr>
    <w:rPr>
      <w:rFonts w:ascii="宋体" w:eastAsia="宋体" w:hAnsi="宋体" w:cs="宋体"/>
      <w:vanish/>
      <w:color w:val="999999"/>
      <w:kern w:val="0"/>
      <w:sz w:val="18"/>
      <w:szCs w:val="18"/>
    </w:rPr>
  </w:style>
  <w:style w:type="paragraph" w:customStyle="1" w:styleId="twidth1">
    <w:name w:val="twidth1"/>
    <w:basedOn w:val="a"/>
    <w:rsid w:val="00B45FE4"/>
    <w:pPr>
      <w:widowControl/>
      <w:jc w:val="left"/>
    </w:pPr>
    <w:rPr>
      <w:rFonts w:ascii="宋体" w:eastAsia="宋体" w:hAnsi="宋体" w:cs="宋体"/>
      <w:kern w:val="0"/>
      <w:sz w:val="24"/>
      <w:szCs w:val="24"/>
    </w:rPr>
  </w:style>
  <w:style w:type="paragraph" w:customStyle="1" w:styleId="boxy-top-left1">
    <w:name w:val="boxy-top-lef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top-right1">
    <w:name w:val="boxy-top-righ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bottom-right1">
    <w:name w:val="boxy-bottom-righ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bottom-left1">
    <w:name w:val="boxy-bottom-lef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top1">
    <w:name w:val="boxy-top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bottom1">
    <w:name w:val="boxy-bottom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left1">
    <w:name w:val="boxy-lef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boxy-right1">
    <w:name w:val="boxy-right1"/>
    <w:basedOn w:val="a"/>
    <w:rsid w:val="00B45FE4"/>
    <w:pPr>
      <w:widowControl/>
      <w:shd w:val="clear" w:color="auto" w:fill="666666"/>
      <w:spacing w:before="100" w:beforeAutospacing="1" w:after="100" w:afterAutospacing="1"/>
      <w:jc w:val="left"/>
    </w:pPr>
    <w:rPr>
      <w:rFonts w:ascii="宋体" w:eastAsia="宋体" w:hAnsi="宋体" w:cs="宋体"/>
      <w:kern w:val="0"/>
      <w:sz w:val="24"/>
      <w:szCs w:val="24"/>
    </w:rPr>
  </w:style>
  <w:style w:type="paragraph" w:customStyle="1" w:styleId="title-bar1">
    <w:name w:val="title-bar1"/>
    <w:basedOn w:val="a"/>
    <w:rsid w:val="00B45FE4"/>
    <w:pPr>
      <w:widowControl/>
      <w:spacing w:before="100" w:beforeAutospacing="1" w:after="100" w:afterAutospacing="1"/>
      <w:jc w:val="left"/>
    </w:pPr>
    <w:rPr>
      <w:rFonts w:ascii="宋体" w:eastAsia="宋体" w:hAnsi="宋体" w:cs="宋体"/>
      <w:b/>
      <w:bCs/>
      <w:kern w:val="0"/>
      <w:sz w:val="24"/>
      <w:szCs w:val="24"/>
    </w:rPr>
  </w:style>
  <w:style w:type="paragraph" w:customStyle="1" w:styleId="close1">
    <w:name w:val="close1"/>
    <w:basedOn w:val="a"/>
    <w:rsid w:val="00B45FE4"/>
    <w:pPr>
      <w:widowControl/>
      <w:spacing w:before="100" w:beforeAutospacing="1" w:after="100" w:afterAutospacing="1"/>
      <w:jc w:val="left"/>
    </w:pPr>
    <w:rPr>
      <w:rFonts w:ascii="宋体" w:eastAsia="宋体" w:hAnsi="宋体" w:cs="宋体"/>
      <w:color w:val="666666"/>
      <w:kern w:val="0"/>
      <w:sz w:val="22"/>
    </w:rPr>
  </w:style>
  <w:style w:type="paragraph" w:customStyle="1" w:styleId="question1">
    <w:name w:val="question1"/>
    <w:basedOn w:val="a"/>
    <w:rsid w:val="00B45FE4"/>
    <w:pPr>
      <w:widowControl/>
      <w:spacing w:before="100" w:beforeAutospacing="1" w:after="100" w:afterAutospacing="1"/>
      <w:jc w:val="left"/>
    </w:pPr>
    <w:rPr>
      <w:rFonts w:ascii="宋体" w:eastAsia="宋体" w:hAnsi="宋体" w:cs="宋体"/>
      <w:kern w:val="0"/>
      <w:sz w:val="24"/>
      <w:szCs w:val="24"/>
    </w:rPr>
  </w:style>
  <w:style w:type="paragraph" w:customStyle="1" w:styleId="answers1">
    <w:name w:val="answers1"/>
    <w:basedOn w:val="a"/>
    <w:rsid w:val="00B45FE4"/>
    <w:pPr>
      <w:widowControl/>
      <w:spacing w:before="100" w:beforeAutospacing="1" w:after="100" w:afterAutospacing="1"/>
      <w:jc w:val="right"/>
    </w:pPr>
    <w:rPr>
      <w:rFonts w:ascii="宋体" w:eastAsia="宋体" w:hAnsi="宋体" w:cs="宋体"/>
      <w:kern w:val="0"/>
      <w:sz w:val="24"/>
      <w:szCs w:val="24"/>
    </w:rPr>
  </w:style>
  <w:style w:type="character" w:styleId="a6">
    <w:name w:val="Strong"/>
    <w:basedOn w:val="a0"/>
    <w:uiPriority w:val="22"/>
    <w:qFormat/>
    <w:rsid w:val="00B45FE4"/>
    <w:rPr>
      <w:b/>
      <w:bCs/>
    </w:rPr>
  </w:style>
  <w:style w:type="paragraph" w:styleId="a7">
    <w:name w:val="Normal (Web)"/>
    <w:basedOn w:val="a"/>
    <w:uiPriority w:val="99"/>
    <w:semiHidden/>
    <w:unhideWhenUsed/>
    <w:rsid w:val="00B45FE4"/>
    <w:pPr>
      <w:widowControl/>
      <w:spacing w:before="100" w:beforeAutospacing="1" w:after="100" w:afterAutospacing="1"/>
      <w:jc w:val="left"/>
    </w:pPr>
    <w:rPr>
      <w:rFonts w:ascii="宋体" w:eastAsia="宋体" w:hAnsi="宋体" w:cs="宋体"/>
      <w:kern w:val="0"/>
      <w:sz w:val="24"/>
      <w:szCs w:val="24"/>
    </w:rPr>
  </w:style>
  <w:style w:type="paragraph" w:styleId="10">
    <w:name w:val="toc 1"/>
    <w:basedOn w:val="a"/>
    <w:autoRedefine/>
    <w:uiPriority w:val="39"/>
    <w:semiHidden/>
    <w:unhideWhenUsed/>
    <w:rsid w:val="00B45FE4"/>
    <w:pPr>
      <w:widowControl/>
      <w:spacing w:before="100" w:beforeAutospacing="1" w:after="100" w:afterAutospacing="1"/>
      <w:jc w:val="left"/>
    </w:pPr>
    <w:rPr>
      <w:rFonts w:ascii="宋体" w:eastAsia="宋体" w:hAnsi="宋体" w:cs="宋体"/>
      <w:kern w:val="0"/>
      <w:sz w:val="24"/>
      <w:szCs w:val="24"/>
    </w:rPr>
  </w:style>
  <w:style w:type="paragraph" w:styleId="20">
    <w:name w:val="toc 2"/>
    <w:basedOn w:val="a"/>
    <w:autoRedefine/>
    <w:uiPriority w:val="39"/>
    <w:semiHidden/>
    <w:unhideWhenUsed/>
    <w:rsid w:val="00B45FE4"/>
    <w:pPr>
      <w:widowControl/>
      <w:spacing w:before="100" w:beforeAutospacing="1" w:after="100" w:afterAutospacing="1"/>
      <w:jc w:val="left"/>
    </w:pPr>
    <w:rPr>
      <w:rFonts w:ascii="宋体" w:eastAsia="宋体" w:hAnsi="宋体" w:cs="宋体"/>
      <w:kern w:val="0"/>
      <w:sz w:val="24"/>
      <w:szCs w:val="24"/>
    </w:rPr>
  </w:style>
  <w:style w:type="paragraph" w:styleId="a8">
    <w:name w:val="header"/>
    <w:basedOn w:val="a"/>
    <w:link w:val="Char"/>
    <w:uiPriority w:val="99"/>
    <w:semiHidden/>
    <w:unhideWhenUsed/>
    <w:rsid w:val="009008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9008A5"/>
    <w:rPr>
      <w:sz w:val="18"/>
      <w:szCs w:val="18"/>
    </w:rPr>
  </w:style>
  <w:style w:type="paragraph" w:styleId="a9">
    <w:name w:val="footer"/>
    <w:basedOn w:val="a"/>
    <w:link w:val="Char0"/>
    <w:uiPriority w:val="99"/>
    <w:semiHidden/>
    <w:unhideWhenUsed/>
    <w:rsid w:val="009008A5"/>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9008A5"/>
    <w:rPr>
      <w:sz w:val="18"/>
      <w:szCs w:val="18"/>
    </w:rPr>
  </w:style>
</w:styles>
</file>

<file path=word/webSettings.xml><?xml version="1.0" encoding="utf-8"?>
<w:webSettings xmlns:r="http://schemas.openxmlformats.org/officeDocument/2006/relationships" xmlns:w="http://schemas.openxmlformats.org/wordprocessingml/2006/main">
  <w:divs>
    <w:div w:id="1595672612">
      <w:bodyDiv w:val="1"/>
      <w:marLeft w:val="0"/>
      <w:marRight w:val="0"/>
      <w:marTop w:val="0"/>
      <w:marBottom w:val="0"/>
      <w:divBdr>
        <w:top w:val="none" w:sz="0" w:space="0" w:color="auto"/>
        <w:left w:val="none" w:sz="0" w:space="0" w:color="auto"/>
        <w:bottom w:val="none" w:sz="0" w:space="0" w:color="auto"/>
        <w:right w:val="none" w:sz="0" w:space="0" w:color="auto"/>
      </w:divBdr>
      <w:divsChild>
        <w:div w:id="2081250890">
          <w:marLeft w:val="0"/>
          <w:marRight w:val="0"/>
          <w:marTop w:val="0"/>
          <w:marBottom w:val="0"/>
          <w:divBdr>
            <w:top w:val="none" w:sz="0" w:space="0" w:color="auto"/>
            <w:left w:val="none" w:sz="0" w:space="0" w:color="auto"/>
            <w:bottom w:val="none" w:sz="0" w:space="0" w:color="auto"/>
            <w:right w:val="none" w:sz="0" w:space="0" w:color="auto"/>
          </w:divBdr>
          <w:divsChild>
            <w:div w:id="1866597763">
              <w:marLeft w:val="0"/>
              <w:marRight w:val="0"/>
              <w:marTop w:val="0"/>
              <w:marBottom w:val="0"/>
              <w:divBdr>
                <w:top w:val="none" w:sz="0" w:space="0" w:color="auto"/>
                <w:left w:val="none" w:sz="0" w:space="0" w:color="auto"/>
                <w:bottom w:val="none" w:sz="0" w:space="0" w:color="auto"/>
                <w:right w:val="none" w:sz="0" w:space="0" w:color="auto"/>
              </w:divBdr>
              <w:divsChild>
                <w:div w:id="1361736515">
                  <w:marLeft w:val="0"/>
                  <w:marRight w:val="0"/>
                  <w:marTop w:val="0"/>
                  <w:marBottom w:val="60"/>
                  <w:divBdr>
                    <w:top w:val="none" w:sz="0" w:space="0" w:color="auto"/>
                    <w:left w:val="none" w:sz="0" w:space="0" w:color="auto"/>
                    <w:bottom w:val="none" w:sz="0" w:space="0" w:color="auto"/>
                    <w:right w:val="none" w:sz="0" w:space="0" w:color="auto"/>
                  </w:divBdr>
                  <w:divsChild>
                    <w:div w:id="1437215342">
                      <w:marLeft w:val="0"/>
                      <w:marRight w:val="0"/>
                      <w:marTop w:val="0"/>
                      <w:marBottom w:val="0"/>
                      <w:divBdr>
                        <w:top w:val="none" w:sz="0" w:space="0" w:color="auto"/>
                        <w:left w:val="none" w:sz="0" w:space="0" w:color="auto"/>
                        <w:bottom w:val="none" w:sz="0" w:space="0" w:color="auto"/>
                        <w:right w:val="none" w:sz="0" w:space="0" w:color="auto"/>
                      </w:divBdr>
                      <w:divsChild>
                        <w:div w:id="1411081886">
                          <w:marLeft w:val="0"/>
                          <w:marRight w:val="0"/>
                          <w:marTop w:val="0"/>
                          <w:marBottom w:val="0"/>
                          <w:divBdr>
                            <w:top w:val="none" w:sz="0" w:space="0" w:color="auto"/>
                            <w:left w:val="none" w:sz="0" w:space="0" w:color="auto"/>
                            <w:bottom w:val="none" w:sz="0" w:space="0" w:color="auto"/>
                            <w:right w:val="none" w:sz="0" w:space="0" w:color="auto"/>
                          </w:divBdr>
                          <w:divsChild>
                            <w:div w:id="898134203">
                              <w:marLeft w:val="0"/>
                              <w:marRight w:val="0"/>
                              <w:marTop w:val="0"/>
                              <w:marBottom w:val="0"/>
                              <w:divBdr>
                                <w:top w:val="none" w:sz="0" w:space="0" w:color="auto"/>
                                <w:left w:val="none" w:sz="0" w:space="0" w:color="auto"/>
                                <w:bottom w:val="none" w:sz="0" w:space="0" w:color="auto"/>
                                <w:right w:val="none" w:sz="0" w:space="0" w:color="auto"/>
                              </w:divBdr>
                              <w:divsChild>
                                <w:div w:id="735055931">
                                  <w:marLeft w:val="0"/>
                                  <w:marRight w:val="0"/>
                                  <w:marTop w:val="300"/>
                                  <w:marBottom w:val="300"/>
                                  <w:divBdr>
                                    <w:top w:val="none" w:sz="0" w:space="0" w:color="auto"/>
                                    <w:left w:val="none" w:sz="0" w:space="0" w:color="auto"/>
                                    <w:bottom w:val="none" w:sz="0" w:space="0" w:color="auto"/>
                                    <w:right w:val="none" w:sz="0" w:space="0" w:color="auto"/>
                                  </w:divBdr>
                                  <w:divsChild>
                                    <w:div w:id="135399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Pages>
  <Words>2084</Words>
  <Characters>11884</Characters>
  <Application>Microsoft Office Word</Application>
  <DocSecurity>0</DocSecurity>
  <Lines>99</Lines>
  <Paragraphs>27</Paragraphs>
  <ScaleCrop>false</ScaleCrop>
  <Company>www.dadighost.com</Company>
  <LinksUpToDate>false</LinksUpToDate>
  <CharactersWithSpaces>13941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hp</cp:lastModifiedBy>
  <cp:revision>4</cp:revision>
  <dcterms:created xsi:type="dcterms:W3CDTF">2017-04-01T15:00:00Z</dcterms:created>
  <dcterms:modified xsi:type="dcterms:W3CDTF">2017-04-09T08:12:00Z</dcterms:modified>
</cp:coreProperties>
</file>